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8B0" w14:textId="39FEA6B7" w:rsidR="00E807B3" w:rsidRPr="00AE3A2C" w:rsidRDefault="006349AE" w:rsidP="00E807B3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>
        <w:rPr>
          <w:lang w:val="en-GB"/>
        </w:rPr>
        <w:t>112 electronic</w:t>
      </w:r>
      <w:r w:rsidR="00E807B3" w:rsidRPr="00AE3A2C">
        <w:rPr>
          <w:lang w:val="en-GB"/>
        </w:rPr>
        <w:tab/>
      </w:r>
      <w:r w:rsidR="00E807B3" w:rsidRPr="0035050A">
        <w:rPr>
          <w:lang w:val="en-GB"/>
        </w:rPr>
        <w:t>R2-</w:t>
      </w:r>
      <w:r w:rsidR="00E807B3">
        <w:rPr>
          <w:lang w:val="en-GB"/>
        </w:rPr>
        <w:t>20</w:t>
      </w:r>
      <w:r w:rsidR="00ED1E6C">
        <w:rPr>
          <w:lang w:val="en-GB"/>
        </w:rPr>
        <w:t>10330</w:t>
      </w:r>
    </w:p>
    <w:p w14:paraId="48F959CD" w14:textId="6EE2AE97" w:rsidR="00E807B3" w:rsidRPr="001065F9" w:rsidRDefault="00E807B3" w:rsidP="00E807B3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/>
        </w:rPr>
        <w:t xml:space="preserve">Online, </w:t>
      </w:r>
      <w:r w:rsidR="006349AE">
        <w:rPr>
          <w:rFonts w:eastAsia="SimSun" w:cs="Arial"/>
          <w:b/>
          <w:sz w:val="24"/>
          <w:lang w:val="de-DE"/>
        </w:rPr>
        <w:t>November,</w:t>
      </w:r>
      <w:r w:rsidRPr="001065F9">
        <w:rPr>
          <w:rFonts w:eastAsia="SimSun" w:cs="Arial"/>
          <w:b/>
          <w:sz w:val="24"/>
          <w:lang w:val="de-DE"/>
        </w:rPr>
        <w:t xml:space="preserve"> 2020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16EFF02D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790AC3">
        <w:rPr>
          <w:b/>
          <w:noProof/>
          <w:sz w:val="24"/>
        </w:rPr>
        <w:t>5.3.1</w:t>
      </w:r>
    </w:p>
    <w:p w14:paraId="49B072C8" w14:textId="0753B8B0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67B7A5CF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E927C4" w:rsidRPr="00E927C4">
        <w:rPr>
          <w:b/>
          <w:noProof/>
          <w:sz w:val="24"/>
        </w:rPr>
        <w:t xml:space="preserve">Clarification on LCP restriction </w:t>
      </w:r>
      <w:r w:rsidR="00BD1B84">
        <w:rPr>
          <w:b/>
          <w:noProof/>
          <w:sz w:val="24"/>
        </w:rPr>
        <w:t>for</w:t>
      </w:r>
      <w:r w:rsidR="00E927C4" w:rsidRPr="00E927C4">
        <w:rPr>
          <w:b/>
          <w:noProof/>
          <w:sz w:val="24"/>
        </w:rPr>
        <w:t xml:space="preserve"> configured grant type 1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10F16C12" w14:textId="76969A40" w:rsidR="00E918C6" w:rsidRDefault="00407E76" w:rsidP="00407E76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In this paper, we intend to clarify the LCP restriction of CG type for the following two cases:</w:t>
      </w:r>
      <w:r>
        <w:rPr>
          <w:rFonts w:eastAsia="Malgun Gothic"/>
          <w:lang w:eastAsia="ko-KR"/>
        </w:rPr>
        <w:t xml:space="preserve"> </w:t>
      </w:r>
    </w:p>
    <w:p w14:paraId="0BF72607" w14:textId="2EA6EEB7" w:rsidR="008202FC" w:rsidRPr="00B408EC" w:rsidRDefault="004D7BEB" w:rsidP="008202FC">
      <w:pPr>
        <w:pStyle w:val="ListParagraph"/>
        <w:numPr>
          <w:ilvl w:val="0"/>
          <w:numId w:val="34"/>
        </w:numPr>
        <w:rPr>
          <w:rFonts w:ascii="Arial" w:eastAsia="Malgun Gothic" w:hAnsi="Arial"/>
          <w:lang w:val="en-US" w:eastAsia="ko-KR"/>
        </w:rPr>
      </w:pPr>
      <w:r>
        <w:rPr>
          <w:rFonts w:ascii="Arial" w:eastAsia="Malgun Gothic" w:hAnsi="Arial"/>
          <w:lang w:val="en-US" w:eastAsia="ko-KR"/>
        </w:rPr>
        <w:t xml:space="preserve">When </w:t>
      </w:r>
      <w:r w:rsidR="008202FC" w:rsidRPr="00B408EC">
        <w:rPr>
          <w:rFonts w:ascii="Arial" w:eastAsia="Malgun Gothic" w:hAnsi="Arial"/>
          <w:lang w:val="en-US" w:eastAsia="ko-KR"/>
        </w:rPr>
        <w:t xml:space="preserve">UE support </w:t>
      </w:r>
      <w:r w:rsidR="008202FC" w:rsidRPr="00B408EC">
        <w:rPr>
          <w:rFonts w:ascii="Arial" w:eastAsia="Malgun Gothic" w:hAnsi="Arial"/>
          <w:i/>
          <w:lang w:val="en-US" w:eastAsia="ko-KR"/>
        </w:rPr>
        <w:t>lcp-Restriction</w:t>
      </w:r>
      <w:r w:rsidR="008202FC" w:rsidRPr="00B408EC">
        <w:rPr>
          <w:rFonts w:ascii="Arial" w:eastAsia="Malgun Gothic" w:hAnsi="Arial"/>
          <w:lang w:val="en-US" w:eastAsia="ko-KR"/>
        </w:rPr>
        <w:t xml:space="preserve">, and </w:t>
      </w:r>
      <w:r w:rsidR="008202FC" w:rsidRPr="00B408EC">
        <w:rPr>
          <w:rFonts w:ascii="Arial" w:eastAsia="Malgun Gothic" w:hAnsi="Arial"/>
          <w:i/>
          <w:lang w:val="en-US" w:eastAsia="ko-KR"/>
        </w:rPr>
        <w:t>configuredGrantType1Allowed</w:t>
      </w:r>
      <w:r w:rsidR="008202FC" w:rsidRPr="00B408EC">
        <w:rPr>
          <w:rFonts w:ascii="Arial" w:eastAsia="Malgun Gothic" w:hAnsi="Arial"/>
          <w:lang w:val="en-US" w:eastAsia="ko-KR"/>
        </w:rPr>
        <w:t xml:space="preserve"> is NOT configured for a logical channel</w:t>
      </w:r>
    </w:p>
    <w:p w14:paraId="26FD32F4" w14:textId="5520AE15" w:rsidR="008202FC" w:rsidRPr="00B408EC" w:rsidRDefault="004D7BEB" w:rsidP="008202FC">
      <w:pPr>
        <w:pStyle w:val="ListParagraph"/>
        <w:numPr>
          <w:ilvl w:val="0"/>
          <w:numId w:val="36"/>
        </w:numPr>
        <w:rPr>
          <w:rFonts w:ascii="Arial" w:eastAsia="Malgun Gothic" w:hAnsi="Arial"/>
          <w:i/>
          <w:lang w:val="en-US" w:eastAsia="ko-KR"/>
        </w:rPr>
      </w:pPr>
      <w:r>
        <w:rPr>
          <w:rFonts w:ascii="Arial" w:eastAsia="Malgun Gothic" w:hAnsi="Arial"/>
          <w:lang w:val="en-US" w:eastAsia="ko-KR"/>
        </w:rPr>
        <w:t xml:space="preserve">When </w:t>
      </w:r>
      <w:r w:rsidR="008202FC" w:rsidRPr="00B408EC">
        <w:rPr>
          <w:rFonts w:ascii="Arial" w:eastAsia="Malgun Gothic" w:hAnsi="Arial"/>
          <w:lang w:val="en-US" w:eastAsia="ko-KR"/>
        </w:rPr>
        <w:t>UE does NOT support</w:t>
      </w:r>
      <w:r w:rsidR="008202FC" w:rsidRPr="00B408EC">
        <w:rPr>
          <w:rFonts w:ascii="Arial" w:eastAsia="Malgun Gothic" w:hAnsi="Arial"/>
          <w:i/>
          <w:lang w:val="en-US" w:eastAsia="ko-KR"/>
        </w:rPr>
        <w:t xml:space="preserve"> lcp-Restriction</w:t>
      </w:r>
    </w:p>
    <w:p w14:paraId="56F85C15" w14:textId="77777777" w:rsidR="00E918C6" w:rsidRPr="009F6580" w:rsidRDefault="00E918C6" w:rsidP="00CD3820">
      <w:pPr>
        <w:rPr>
          <w:rFonts w:eastAsia="Malgun Gothic"/>
          <w:lang w:eastAsia="ko-KR"/>
        </w:rPr>
      </w:pPr>
    </w:p>
    <w:p w14:paraId="125335AC" w14:textId="07A5B6D7" w:rsidR="00C84BB9" w:rsidRDefault="006B171D" w:rsidP="006B171D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61B8BFDF" w14:textId="77777777" w:rsidR="006B171D" w:rsidRDefault="006B171D" w:rsidP="006B171D">
      <w:pPr>
        <w:rPr>
          <w:rFonts w:eastAsia="Malgun Gothic"/>
          <w:lang w:val="en-US" w:eastAsia="ko-KR"/>
        </w:rPr>
      </w:pPr>
    </w:p>
    <w:p w14:paraId="69871B11" w14:textId="40373037" w:rsidR="00005628" w:rsidRPr="00490322" w:rsidRDefault="00005628" w:rsidP="006B171D">
      <w:pPr>
        <w:rPr>
          <w:rFonts w:eastAsia="Malgun Gothic"/>
          <w:lang w:eastAsia="ko-KR"/>
        </w:rPr>
      </w:pPr>
      <w:r w:rsidRPr="00407E76">
        <w:rPr>
          <w:rFonts w:eastAsia="Malgun Gothic"/>
          <w:lang w:val="en-US" w:eastAsia="ko-KR"/>
        </w:rPr>
        <w:t xml:space="preserve">Since NR R15, four LCP restrictions are introduced as </w:t>
      </w:r>
      <w:r w:rsidRPr="006E3C62">
        <w:rPr>
          <w:rFonts w:ascii="Times New Roman" w:hAnsi="Times New Roman"/>
          <w:i/>
          <w:lang w:eastAsia="ko-KR"/>
        </w:rPr>
        <w:t>allowedSCS-List</w:t>
      </w:r>
      <w:r w:rsidRPr="00407E76">
        <w:rPr>
          <w:rFonts w:ascii="Times New Roman" w:hAnsi="Times New Roman"/>
          <w:i/>
          <w:lang w:eastAsia="ko-KR"/>
        </w:rPr>
        <w:t xml:space="preserve">, </w:t>
      </w:r>
      <w:r w:rsidRPr="006E3C62">
        <w:rPr>
          <w:rFonts w:ascii="Times New Roman" w:hAnsi="Times New Roman"/>
          <w:i/>
          <w:lang w:eastAsia="ko-KR"/>
        </w:rPr>
        <w:t>maxPUSCH-Duration</w:t>
      </w:r>
      <w:r w:rsidRPr="00407E76">
        <w:rPr>
          <w:rFonts w:ascii="Times New Roman" w:hAnsi="Times New Roman"/>
          <w:i/>
          <w:lang w:eastAsia="ko-KR"/>
        </w:rPr>
        <w:t xml:space="preserve">, </w:t>
      </w:r>
      <w:r w:rsidRPr="006E3C62">
        <w:rPr>
          <w:rFonts w:ascii="Times New Roman" w:hAnsi="Times New Roman"/>
          <w:i/>
          <w:lang w:eastAsia="ko-KR"/>
        </w:rPr>
        <w:t>configuredGrantType1Allowed</w:t>
      </w:r>
      <w:r w:rsidRPr="00407E76">
        <w:rPr>
          <w:rFonts w:ascii="Times New Roman" w:hAnsi="Times New Roman"/>
          <w:i/>
          <w:lang w:eastAsia="ko-KR"/>
        </w:rPr>
        <w:t xml:space="preserve">, </w:t>
      </w:r>
      <w:r w:rsidRPr="006E3C62">
        <w:rPr>
          <w:rFonts w:ascii="Times New Roman" w:hAnsi="Times New Roman"/>
          <w:i/>
          <w:lang w:eastAsia="ko-KR"/>
        </w:rPr>
        <w:t>allowedServingCells</w:t>
      </w:r>
      <w:r w:rsidRPr="00407E76">
        <w:rPr>
          <w:rFonts w:ascii="Times New Roman" w:hAnsi="Times New Roman"/>
          <w:i/>
          <w:lang w:eastAsia="ko-KR"/>
        </w:rPr>
        <w:t xml:space="preserve">. </w:t>
      </w:r>
      <w:r w:rsidR="00490322" w:rsidRPr="00407E76">
        <w:rPr>
          <w:rFonts w:eastAsia="Malgun Gothic"/>
          <w:lang w:val="en-US" w:eastAsia="ko-KR"/>
        </w:rPr>
        <w:t xml:space="preserve">Among the four LCP restrictions, note that the “otherwise behaviour” of </w:t>
      </w:r>
      <w:r w:rsidR="00490322" w:rsidRPr="006E3C62">
        <w:rPr>
          <w:rFonts w:ascii="Times New Roman" w:hAnsi="Times New Roman"/>
          <w:i/>
          <w:lang w:eastAsia="ko-KR"/>
        </w:rPr>
        <w:t>configuredGrantType1Allowed</w:t>
      </w:r>
      <w:r w:rsidR="00490322" w:rsidRPr="00407E76">
        <w:rPr>
          <w:rFonts w:eastAsia="Malgun Gothic"/>
          <w:lang w:val="en-US" w:eastAsia="ko-KR"/>
        </w:rPr>
        <w:t xml:space="preserve"> is missing</w:t>
      </w:r>
      <w:r w:rsidR="00490322" w:rsidRPr="00032948">
        <w:rPr>
          <w:rFonts w:eastAsia="Malgun Gothic"/>
          <w:lang w:val="en-US" w:eastAsia="ko-KR"/>
        </w:rPr>
        <w:t xml:space="preserve"> in current RRC spec.</w:t>
      </w:r>
      <w:r w:rsidR="00490322">
        <w:rPr>
          <w:rFonts w:ascii="Times New Roman" w:hAnsi="Times New Roman"/>
          <w:i/>
          <w:lang w:eastAsia="ko-KR"/>
        </w:rPr>
        <w:t xml:space="preserve"> </w:t>
      </w:r>
    </w:p>
    <w:p w14:paraId="188CB84D" w14:textId="77777777" w:rsidR="00005628" w:rsidRDefault="00005628" w:rsidP="006B171D">
      <w:pPr>
        <w:rPr>
          <w:rFonts w:eastAsia="Malgun Gothic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5628" w14:paraId="755228AC" w14:textId="77777777" w:rsidTr="00005628">
        <w:tc>
          <w:tcPr>
            <w:tcW w:w="9350" w:type="dxa"/>
          </w:tcPr>
          <w:p w14:paraId="5CF76D2A" w14:textId="77777777" w:rsidR="00005628" w:rsidRPr="004F132C" w:rsidRDefault="00005628" w:rsidP="00005628">
            <w:pPr>
              <w:pStyle w:val="TAL"/>
              <w:jc w:val="both"/>
              <w:rPr>
                <w:b/>
                <w:i/>
                <w:lang w:val="en-GB" w:eastAsia="ja-JP"/>
              </w:rPr>
            </w:pPr>
            <w:r w:rsidRPr="004F132C">
              <w:rPr>
                <w:b/>
                <w:i/>
                <w:lang w:val="en-GB" w:eastAsia="ja-JP"/>
              </w:rPr>
              <w:t>configuredGrantType1Allowed</w:t>
            </w:r>
          </w:p>
          <w:p w14:paraId="575F1269" w14:textId="46E723BE" w:rsidR="00005628" w:rsidRDefault="00005628" w:rsidP="00005628">
            <w:pPr>
              <w:rPr>
                <w:rFonts w:eastAsia="Malgun Gothic"/>
                <w:lang w:val="en-US" w:eastAsia="ko-KR"/>
              </w:rPr>
            </w:pPr>
            <w:r w:rsidRPr="00005628">
              <w:rPr>
                <w:highlight w:val="green"/>
                <w:lang w:eastAsia="ja-JP"/>
              </w:rPr>
              <w:t xml:space="preserve">If present, UL MAC </w:t>
            </w:r>
            <w:r w:rsidRPr="00005628">
              <w:rPr>
                <w:rFonts w:eastAsia="Yu Mincho"/>
                <w:highlight w:val="green"/>
                <w:lang w:eastAsia="ja-JP"/>
              </w:rPr>
              <w:t>S</w:t>
            </w:r>
            <w:r w:rsidRPr="00005628">
              <w:rPr>
                <w:highlight w:val="green"/>
                <w:lang w:eastAsia="ja-JP"/>
              </w:rPr>
              <w:t xml:space="preserve">DUs from this logical channel </w:t>
            </w:r>
            <w:r w:rsidRPr="00005628">
              <w:rPr>
                <w:rFonts w:eastAsia="Yu Mincho"/>
                <w:highlight w:val="green"/>
                <w:lang w:eastAsia="ja-JP"/>
              </w:rPr>
              <w:t xml:space="preserve">can </w:t>
            </w:r>
            <w:r w:rsidRPr="00005628">
              <w:rPr>
                <w:highlight w:val="green"/>
                <w:lang w:eastAsia="ja-JP"/>
              </w:rPr>
              <w:t>be transmitted on a configured grant type 1.</w:t>
            </w:r>
            <w:r w:rsidRPr="004F132C">
              <w:rPr>
                <w:lang w:eastAsia="ja-JP"/>
              </w:rPr>
              <w:t xml:space="preserve"> Corresponds to 'configuredGrantType1Allowed' in TS 38.321 [3].</w:t>
            </w:r>
          </w:p>
        </w:tc>
      </w:tr>
    </w:tbl>
    <w:p w14:paraId="664EE256" w14:textId="77777777" w:rsidR="00005628" w:rsidRDefault="00005628" w:rsidP="006B171D">
      <w:pPr>
        <w:rPr>
          <w:rFonts w:eastAsia="Malgun Gothic"/>
          <w:lang w:val="en-US" w:eastAsia="ko-KR"/>
        </w:rPr>
      </w:pPr>
    </w:p>
    <w:p w14:paraId="72D9C4EB" w14:textId="77777777" w:rsidR="002E1624" w:rsidRPr="00040D88" w:rsidRDefault="002E1624" w:rsidP="002E1624">
      <w:pPr>
        <w:pStyle w:val="TAL"/>
        <w:jc w:val="both"/>
        <w:rPr>
          <w:i/>
          <w:sz w:val="20"/>
          <w:szCs w:val="20"/>
          <w:lang w:val="en-GB" w:eastAsia="ja-JP"/>
        </w:rPr>
      </w:pPr>
      <w:r w:rsidRPr="00040D88">
        <w:rPr>
          <w:rFonts w:eastAsia="Malgun Gothic"/>
          <w:b/>
          <w:sz w:val="20"/>
          <w:szCs w:val="20"/>
          <w:lang w:eastAsia="ko-KR"/>
        </w:rPr>
        <w:t>Observation 1</w:t>
      </w:r>
      <w:r>
        <w:rPr>
          <w:rFonts w:eastAsia="Malgun Gothic"/>
          <w:sz w:val="20"/>
          <w:szCs w:val="20"/>
          <w:lang w:eastAsia="ko-KR"/>
        </w:rPr>
        <w:t>: The otherwise behavior when</w:t>
      </w:r>
      <w:r w:rsidRPr="00040D88">
        <w:rPr>
          <w:rFonts w:eastAsia="Malgun Gothic"/>
          <w:sz w:val="20"/>
          <w:szCs w:val="20"/>
          <w:lang w:eastAsia="ko-KR"/>
        </w:rPr>
        <w:t xml:space="preserve"> </w:t>
      </w:r>
      <w:r w:rsidRPr="00040D88">
        <w:rPr>
          <w:i/>
          <w:sz w:val="20"/>
          <w:szCs w:val="20"/>
          <w:lang w:val="en-GB" w:eastAsia="ja-JP"/>
        </w:rPr>
        <w:t xml:space="preserve">configuredGrantType1Allowed </w:t>
      </w:r>
      <w:r>
        <w:rPr>
          <w:i/>
          <w:sz w:val="20"/>
          <w:szCs w:val="20"/>
          <w:lang w:val="en-GB" w:eastAsia="ja-JP"/>
        </w:rPr>
        <w:t xml:space="preserve">is not configured </w:t>
      </w:r>
      <w:r w:rsidRPr="00040D88">
        <w:rPr>
          <w:i/>
          <w:sz w:val="20"/>
          <w:szCs w:val="20"/>
          <w:lang w:val="en-GB" w:eastAsia="ja-JP"/>
        </w:rPr>
        <w:t>is not specified in either RRC or MAC spec.</w:t>
      </w:r>
    </w:p>
    <w:p w14:paraId="291B9843" w14:textId="61285B8B" w:rsidR="00032948" w:rsidRPr="00032948" w:rsidRDefault="00032948" w:rsidP="006B171D">
      <w:pPr>
        <w:rPr>
          <w:rFonts w:eastAsia="Malgun Gothic"/>
          <w:lang w:eastAsia="ko-KR"/>
        </w:rPr>
      </w:pPr>
    </w:p>
    <w:p w14:paraId="4E7F86FD" w14:textId="77777777" w:rsidR="00C9177D" w:rsidRDefault="00C9177D" w:rsidP="006B171D">
      <w:r>
        <w:rPr>
          <w:rFonts w:eastAsia="Malgun Gothic"/>
          <w:lang w:val="en-US" w:eastAsia="ko-KR"/>
        </w:rPr>
        <w:t>In addition, a</w:t>
      </w:r>
      <w:r w:rsidR="006B171D">
        <w:rPr>
          <w:rFonts w:eastAsia="Malgun Gothic"/>
          <w:lang w:val="en-US" w:eastAsia="ko-KR"/>
        </w:rPr>
        <w:t xml:space="preserve">s specified in TS 38.306, </w:t>
      </w:r>
      <w:r w:rsidR="006B171D" w:rsidRPr="006B171D">
        <w:rPr>
          <w:rFonts w:eastAsia="Malgun Gothic"/>
          <w:i/>
          <w:lang w:val="en-US" w:eastAsia="ko-KR"/>
        </w:rPr>
        <w:t>lcp-Restriction</w:t>
      </w:r>
      <w:r w:rsidR="006B171D">
        <w:rPr>
          <w:rFonts w:eastAsia="Malgun Gothic"/>
          <w:lang w:val="en-US" w:eastAsia="ko-KR"/>
        </w:rPr>
        <w:t xml:space="preserve"> is a UE capability bit to </w:t>
      </w:r>
      <w:r w:rsidR="00032948">
        <w:t>i</w:t>
      </w:r>
      <w:r w:rsidR="00032948" w:rsidRPr="00F76137">
        <w:t>ndicate</w:t>
      </w:r>
      <w:r w:rsidR="006B171D" w:rsidRPr="00F76137">
        <w:t xml:space="preserve"> whether UE supports the selection of logical channels for each UL grant based on RRC configured restriction.</w:t>
      </w:r>
      <w:r w:rsidR="006B171D">
        <w:t xml:space="preserve"> </w:t>
      </w:r>
    </w:p>
    <w:p w14:paraId="489D58C8" w14:textId="77777777" w:rsidR="00C9177D" w:rsidRDefault="00C9177D" w:rsidP="006B171D"/>
    <w:p w14:paraId="7B640E00" w14:textId="0FBCC20C" w:rsidR="006B171D" w:rsidRPr="00032948" w:rsidRDefault="00404903" w:rsidP="006B171D">
      <w:pPr>
        <w:rPr>
          <w:rFonts w:ascii="Times New Roman" w:hAnsi="Times New Roman"/>
          <w:lang w:eastAsia="ko-KR"/>
        </w:rPr>
      </w:pPr>
      <w:r>
        <w:t>Then t</w:t>
      </w:r>
      <w:r w:rsidR="006B171D">
        <w:t xml:space="preserve">here are </w:t>
      </w:r>
      <w:r w:rsidR="00D77874">
        <w:t>four</w:t>
      </w:r>
      <w:r w:rsidR="006B171D">
        <w:t xml:space="preserve"> cases when UE handle</w:t>
      </w:r>
      <w:r w:rsidR="006B171D">
        <w:rPr>
          <w:rFonts w:eastAsia="Malgun Gothic"/>
          <w:lang w:val="en-US" w:eastAsia="ko-KR"/>
        </w:rPr>
        <w:t xml:space="preserve"> </w:t>
      </w:r>
      <w:r w:rsidR="006B171D" w:rsidRPr="006E3C62">
        <w:rPr>
          <w:rFonts w:ascii="Times New Roman" w:hAnsi="Times New Roman"/>
          <w:i/>
          <w:lang w:eastAsia="ko-KR"/>
        </w:rPr>
        <w:t>configuredGrantType1Allowed</w:t>
      </w:r>
      <w:r w:rsidR="006B171D" w:rsidRPr="00032948">
        <w:rPr>
          <w:rFonts w:ascii="Times New Roman" w:hAnsi="Times New Roman"/>
          <w:lang w:eastAsia="ko-KR"/>
        </w:rPr>
        <w:t>:</w:t>
      </w:r>
    </w:p>
    <w:p w14:paraId="41ACB7CE" w14:textId="0B9A8E63" w:rsidR="006B171D" w:rsidRPr="00032948" w:rsidRDefault="006B171D" w:rsidP="005C145E">
      <w:pPr>
        <w:pStyle w:val="ListParagraph"/>
        <w:numPr>
          <w:ilvl w:val="0"/>
          <w:numId w:val="34"/>
        </w:numPr>
        <w:rPr>
          <w:rFonts w:eastAsia="Malgun Gothic"/>
          <w:lang w:val="en-US" w:eastAsia="ko-KR"/>
        </w:rPr>
      </w:pPr>
      <w:r w:rsidRPr="00032948">
        <w:rPr>
          <w:rFonts w:eastAsia="Malgun Gothic"/>
          <w:lang w:val="en-US" w:eastAsia="ko-KR"/>
        </w:rPr>
        <w:t xml:space="preserve">Case 1: UE support </w:t>
      </w:r>
      <w:r w:rsidRPr="00032948">
        <w:rPr>
          <w:rFonts w:eastAsia="Malgun Gothic"/>
          <w:i/>
          <w:lang w:val="en-US" w:eastAsia="ko-KR"/>
        </w:rPr>
        <w:t>lcp-Restriction</w:t>
      </w:r>
      <w:r w:rsidR="005C145E" w:rsidRPr="00032948">
        <w:rPr>
          <w:rFonts w:eastAsia="Malgun Gothic"/>
          <w:i/>
          <w:lang w:val="en-US" w:eastAsia="ko-KR"/>
        </w:rPr>
        <w:t xml:space="preserve">, </w:t>
      </w:r>
      <w:r w:rsidR="005C145E" w:rsidRPr="00032948">
        <w:rPr>
          <w:rFonts w:eastAsia="Malgun Gothic"/>
          <w:lang w:val="en-US" w:eastAsia="ko-KR"/>
        </w:rPr>
        <w:t xml:space="preserve">and </w:t>
      </w:r>
      <w:r w:rsidRPr="006E3C62">
        <w:rPr>
          <w:i/>
          <w:lang w:eastAsia="ko-KR"/>
        </w:rPr>
        <w:t>configuredGrantType1Allowed</w:t>
      </w:r>
      <w:r w:rsidRPr="00032948">
        <w:rPr>
          <w:i/>
          <w:lang w:eastAsia="ko-KR"/>
        </w:rPr>
        <w:t xml:space="preserve"> </w:t>
      </w:r>
      <w:r w:rsidRPr="00032948">
        <w:rPr>
          <w:lang w:eastAsia="ko-KR"/>
        </w:rPr>
        <w:t>is configured</w:t>
      </w:r>
      <w:r w:rsidR="00C26670">
        <w:rPr>
          <w:lang w:eastAsia="ko-KR"/>
        </w:rPr>
        <w:t xml:space="preserve"> for a logical channel</w:t>
      </w:r>
    </w:p>
    <w:p w14:paraId="0947CC83" w14:textId="41D73C32" w:rsidR="005C145E" w:rsidRPr="00032948" w:rsidRDefault="005C145E" w:rsidP="005C145E">
      <w:pPr>
        <w:pStyle w:val="ListParagraph"/>
        <w:numPr>
          <w:ilvl w:val="0"/>
          <w:numId w:val="34"/>
        </w:numPr>
        <w:rPr>
          <w:rFonts w:eastAsia="Malgun Gothic"/>
          <w:lang w:val="en-US" w:eastAsia="ko-KR"/>
        </w:rPr>
      </w:pPr>
      <w:r w:rsidRPr="00032948">
        <w:rPr>
          <w:rFonts w:eastAsia="Malgun Gothic"/>
          <w:lang w:val="en-US" w:eastAsia="ko-KR"/>
        </w:rPr>
        <w:t xml:space="preserve">Case 2: UE support </w:t>
      </w:r>
      <w:r w:rsidRPr="00032948">
        <w:rPr>
          <w:rFonts w:eastAsia="Malgun Gothic"/>
          <w:i/>
          <w:lang w:val="en-US" w:eastAsia="ko-KR"/>
        </w:rPr>
        <w:t xml:space="preserve">lcp-Restriction, </w:t>
      </w:r>
      <w:r w:rsidRPr="00032948">
        <w:rPr>
          <w:rFonts w:eastAsia="Malgun Gothic"/>
          <w:lang w:val="en-US" w:eastAsia="ko-KR"/>
        </w:rPr>
        <w:t xml:space="preserve">and </w:t>
      </w:r>
      <w:r w:rsidRPr="006E3C62">
        <w:rPr>
          <w:i/>
          <w:lang w:eastAsia="ko-KR"/>
        </w:rPr>
        <w:t>configuredGrantType1Allowed</w:t>
      </w:r>
      <w:r w:rsidRPr="00032948">
        <w:rPr>
          <w:i/>
          <w:lang w:eastAsia="ko-KR"/>
        </w:rPr>
        <w:t xml:space="preserve"> </w:t>
      </w:r>
      <w:r w:rsidRPr="00032948">
        <w:rPr>
          <w:lang w:eastAsia="ko-KR"/>
        </w:rPr>
        <w:t xml:space="preserve">is </w:t>
      </w:r>
      <w:r w:rsidRPr="00032948">
        <w:rPr>
          <w:b/>
          <w:lang w:eastAsia="ko-KR"/>
        </w:rPr>
        <w:t>NOT</w:t>
      </w:r>
      <w:r w:rsidRPr="00032948">
        <w:rPr>
          <w:lang w:eastAsia="ko-KR"/>
        </w:rPr>
        <w:t xml:space="preserve"> configured</w:t>
      </w:r>
      <w:r w:rsidR="00C26670">
        <w:rPr>
          <w:lang w:eastAsia="ko-KR"/>
        </w:rPr>
        <w:t xml:space="preserve"> for a logical channel</w:t>
      </w:r>
    </w:p>
    <w:p w14:paraId="6DD2C633" w14:textId="5121CAAF" w:rsidR="005C145E" w:rsidRPr="00032948" w:rsidRDefault="005C145E" w:rsidP="005C145E">
      <w:pPr>
        <w:pStyle w:val="ListParagraph"/>
        <w:numPr>
          <w:ilvl w:val="0"/>
          <w:numId w:val="34"/>
        </w:numPr>
        <w:rPr>
          <w:rFonts w:eastAsia="Malgun Gothic"/>
          <w:lang w:val="en-US" w:eastAsia="ko-KR"/>
        </w:rPr>
      </w:pPr>
      <w:r w:rsidRPr="00032948">
        <w:rPr>
          <w:rFonts w:eastAsia="Malgun Gothic"/>
          <w:lang w:val="en-US" w:eastAsia="ko-KR"/>
        </w:rPr>
        <w:t xml:space="preserve">Case 3: UE does </w:t>
      </w:r>
      <w:r w:rsidRPr="00032948">
        <w:rPr>
          <w:rFonts w:eastAsia="Malgun Gothic"/>
          <w:b/>
          <w:lang w:val="en-US" w:eastAsia="ko-KR"/>
        </w:rPr>
        <w:t>NOT</w:t>
      </w:r>
      <w:r w:rsidRPr="00032948">
        <w:rPr>
          <w:rFonts w:eastAsia="Malgun Gothic"/>
          <w:lang w:val="en-US" w:eastAsia="ko-KR"/>
        </w:rPr>
        <w:t xml:space="preserve"> support </w:t>
      </w:r>
      <w:r w:rsidRPr="00032948">
        <w:rPr>
          <w:rFonts w:eastAsia="Malgun Gothic"/>
          <w:i/>
          <w:lang w:val="en-US" w:eastAsia="ko-KR"/>
        </w:rPr>
        <w:t xml:space="preserve">lcp-Restriction, </w:t>
      </w:r>
      <w:r w:rsidRPr="00032948">
        <w:rPr>
          <w:rFonts w:eastAsia="Malgun Gothic"/>
          <w:lang w:val="en-US" w:eastAsia="ko-KR"/>
        </w:rPr>
        <w:t xml:space="preserve">and </w:t>
      </w:r>
      <w:r w:rsidRPr="006E3C62">
        <w:rPr>
          <w:i/>
          <w:lang w:eastAsia="ko-KR"/>
        </w:rPr>
        <w:t>configuredGrantType1Allowed</w:t>
      </w:r>
      <w:r w:rsidRPr="00032948">
        <w:rPr>
          <w:i/>
          <w:lang w:eastAsia="ko-KR"/>
        </w:rPr>
        <w:t xml:space="preserve"> </w:t>
      </w:r>
      <w:r w:rsidRPr="00032948">
        <w:rPr>
          <w:lang w:eastAsia="ko-KR"/>
        </w:rPr>
        <w:t>is configured</w:t>
      </w:r>
      <w:r w:rsidR="00C26670">
        <w:rPr>
          <w:lang w:eastAsia="ko-KR"/>
        </w:rPr>
        <w:t xml:space="preserve"> for a logical channel</w:t>
      </w:r>
    </w:p>
    <w:p w14:paraId="4A0A72A9" w14:textId="235F5770" w:rsidR="005C145E" w:rsidRPr="00032948" w:rsidRDefault="005C145E" w:rsidP="005C145E">
      <w:pPr>
        <w:pStyle w:val="ListParagraph"/>
        <w:numPr>
          <w:ilvl w:val="0"/>
          <w:numId w:val="34"/>
        </w:numPr>
        <w:rPr>
          <w:rFonts w:eastAsia="Malgun Gothic"/>
          <w:lang w:val="en-US" w:eastAsia="ko-KR"/>
        </w:rPr>
      </w:pPr>
      <w:r w:rsidRPr="00032948">
        <w:rPr>
          <w:rFonts w:eastAsia="Malgun Gothic"/>
          <w:lang w:val="en-US" w:eastAsia="ko-KR"/>
        </w:rPr>
        <w:t xml:space="preserve">Case 4: UE does </w:t>
      </w:r>
      <w:r w:rsidRPr="00032948">
        <w:rPr>
          <w:rFonts w:eastAsia="Malgun Gothic"/>
          <w:b/>
          <w:lang w:val="en-US" w:eastAsia="ko-KR"/>
        </w:rPr>
        <w:t>NOT</w:t>
      </w:r>
      <w:r w:rsidRPr="00032948">
        <w:rPr>
          <w:rFonts w:eastAsia="Malgun Gothic"/>
          <w:lang w:val="en-US" w:eastAsia="ko-KR"/>
        </w:rPr>
        <w:t xml:space="preserve"> support </w:t>
      </w:r>
      <w:r w:rsidRPr="00032948">
        <w:rPr>
          <w:rFonts w:eastAsia="Malgun Gothic"/>
          <w:i/>
          <w:lang w:val="en-US" w:eastAsia="ko-KR"/>
        </w:rPr>
        <w:t xml:space="preserve">lcp-Restriction, </w:t>
      </w:r>
      <w:r w:rsidRPr="00032948">
        <w:rPr>
          <w:rFonts w:eastAsia="Malgun Gothic"/>
          <w:lang w:val="en-US" w:eastAsia="ko-KR"/>
        </w:rPr>
        <w:t xml:space="preserve">and </w:t>
      </w:r>
      <w:r w:rsidRPr="006E3C62">
        <w:rPr>
          <w:i/>
          <w:lang w:eastAsia="ko-KR"/>
        </w:rPr>
        <w:t>configuredGrantType1Allowed</w:t>
      </w:r>
      <w:r w:rsidRPr="00032948">
        <w:rPr>
          <w:i/>
          <w:lang w:eastAsia="ko-KR"/>
        </w:rPr>
        <w:t xml:space="preserve"> </w:t>
      </w:r>
      <w:r w:rsidRPr="00032948">
        <w:rPr>
          <w:lang w:eastAsia="ko-KR"/>
        </w:rPr>
        <w:t xml:space="preserve">is </w:t>
      </w:r>
      <w:r w:rsidRPr="00032948">
        <w:rPr>
          <w:b/>
          <w:lang w:eastAsia="ko-KR"/>
        </w:rPr>
        <w:t>NOT</w:t>
      </w:r>
      <w:r w:rsidRPr="00032948">
        <w:rPr>
          <w:lang w:eastAsia="ko-KR"/>
        </w:rPr>
        <w:t xml:space="preserve"> configured</w:t>
      </w:r>
      <w:r w:rsidR="00C26670">
        <w:rPr>
          <w:lang w:eastAsia="ko-KR"/>
        </w:rPr>
        <w:t xml:space="preserve"> for a logical channel</w:t>
      </w:r>
    </w:p>
    <w:p w14:paraId="6C756B4C" w14:textId="77777777" w:rsidR="001C3F0F" w:rsidRDefault="001C3F0F" w:rsidP="001C3F0F">
      <w:pPr>
        <w:rPr>
          <w:rFonts w:eastAsia="Malgun Gothic"/>
          <w:lang w:val="en-US" w:eastAsia="ko-KR"/>
        </w:rPr>
      </w:pPr>
    </w:p>
    <w:p w14:paraId="0BABECDE" w14:textId="1FB8D68C" w:rsidR="00005628" w:rsidRDefault="001C3F0F" w:rsidP="001C3F0F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 xml:space="preserve">For </w:t>
      </w:r>
      <w:r w:rsidR="00005628">
        <w:rPr>
          <w:rFonts w:eastAsia="Malgun Gothic"/>
          <w:lang w:val="en-US" w:eastAsia="ko-KR"/>
        </w:rPr>
        <w:t xml:space="preserve">case 1, based on the description of RRC spec, this logical channel </w:t>
      </w:r>
      <w:r w:rsidR="00782536">
        <w:rPr>
          <w:rFonts w:eastAsia="Malgun Gothic"/>
          <w:lang w:val="en-US" w:eastAsia="ko-KR"/>
        </w:rPr>
        <w:t xml:space="preserve">with </w:t>
      </w:r>
      <w:r w:rsidR="00782536" w:rsidRPr="006E3C62">
        <w:rPr>
          <w:i/>
          <w:lang w:eastAsia="ko-KR"/>
        </w:rPr>
        <w:t>configuredGrantType1Allowed</w:t>
      </w:r>
      <w:r w:rsidR="00782536">
        <w:rPr>
          <w:rFonts w:eastAsia="Malgun Gothic"/>
          <w:lang w:val="en-US" w:eastAsia="ko-KR"/>
        </w:rPr>
        <w:t xml:space="preserve"> configured </w:t>
      </w:r>
      <w:r w:rsidR="00005628">
        <w:rPr>
          <w:rFonts w:eastAsia="Malgun Gothic"/>
          <w:lang w:val="en-US" w:eastAsia="ko-KR"/>
        </w:rPr>
        <w:t>can use CG type 1.</w:t>
      </w:r>
    </w:p>
    <w:p w14:paraId="30916BFF" w14:textId="7B5BCBF2" w:rsidR="00005628" w:rsidRDefault="00005628" w:rsidP="001C3F0F">
      <w:pPr>
        <w:rPr>
          <w:rFonts w:eastAsia="Malgun Gothic"/>
          <w:lang w:val="en-US" w:eastAsia="ko-KR"/>
        </w:rPr>
      </w:pPr>
    </w:p>
    <w:p w14:paraId="13922CFB" w14:textId="408F9974" w:rsidR="00005628" w:rsidRPr="003060F1" w:rsidRDefault="00005628" w:rsidP="001C3F0F">
      <w:pPr>
        <w:rPr>
          <w:rFonts w:ascii="Times New Roman" w:hAnsi="Times New Roman"/>
          <w:i/>
          <w:lang w:eastAsia="ko-KR"/>
        </w:rPr>
      </w:pPr>
      <w:r>
        <w:rPr>
          <w:rFonts w:eastAsia="Malgun Gothic"/>
          <w:lang w:val="en-US" w:eastAsia="ko-KR"/>
        </w:rPr>
        <w:t xml:space="preserve">For case 2, </w:t>
      </w:r>
      <w:r w:rsidR="007C754C">
        <w:rPr>
          <w:rFonts w:eastAsia="Malgun Gothic"/>
          <w:lang w:val="en-US" w:eastAsia="ko-KR"/>
        </w:rPr>
        <w:t xml:space="preserve">current RRC spec does not specify the </w:t>
      </w:r>
      <w:r w:rsidR="00032948">
        <w:rPr>
          <w:rFonts w:eastAsia="Malgun Gothic"/>
          <w:lang w:val="en-US" w:eastAsia="ko-KR"/>
        </w:rPr>
        <w:t>“</w:t>
      </w:r>
      <w:r w:rsidR="007C754C" w:rsidRPr="003060F1">
        <w:rPr>
          <w:rFonts w:eastAsia="Malgun Gothic"/>
          <w:lang w:val="en-US" w:eastAsia="ko-KR"/>
        </w:rPr>
        <w:t xml:space="preserve">otherwise” behavior. But, </w:t>
      </w:r>
      <w:r w:rsidRPr="003060F1">
        <w:rPr>
          <w:rFonts w:eastAsia="Malgun Gothic"/>
          <w:lang w:val="en-US" w:eastAsia="ko-KR"/>
        </w:rPr>
        <w:t xml:space="preserve">to be distinguished from case 1, a logical channel should not be allowed to use CG type 1 if </w:t>
      </w:r>
      <w:r w:rsidRPr="003060F1">
        <w:rPr>
          <w:rFonts w:ascii="Times New Roman" w:hAnsi="Times New Roman"/>
          <w:i/>
          <w:lang w:eastAsia="ko-KR"/>
        </w:rPr>
        <w:t>configuredGrantType1Allowed</w:t>
      </w:r>
      <w:r w:rsidR="007C754C" w:rsidRPr="003060F1">
        <w:rPr>
          <w:rFonts w:ascii="Times New Roman" w:hAnsi="Times New Roman"/>
          <w:i/>
          <w:lang w:eastAsia="ko-KR"/>
        </w:rPr>
        <w:t xml:space="preserve"> is NOT configured.</w:t>
      </w:r>
    </w:p>
    <w:p w14:paraId="557F68B7" w14:textId="77777777" w:rsidR="009E34C6" w:rsidRPr="003060F1" w:rsidRDefault="009E34C6" w:rsidP="001C3F0F">
      <w:pPr>
        <w:rPr>
          <w:rFonts w:ascii="Times New Roman" w:eastAsia="PMingLiU" w:hAnsi="Times New Roman"/>
          <w:i/>
          <w:lang w:eastAsia="zh-TW"/>
        </w:rPr>
      </w:pPr>
    </w:p>
    <w:p w14:paraId="1774565E" w14:textId="251909A8" w:rsidR="00A351D5" w:rsidRPr="00A351D5" w:rsidRDefault="00A351D5" w:rsidP="00A351D5">
      <w:pPr>
        <w:rPr>
          <w:rFonts w:eastAsia="Malgun Gothic"/>
          <w:lang w:val="en-US" w:eastAsia="ko-KR"/>
        </w:rPr>
      </w:pPr>
      <w:r w:rsidRPr="003060F1">
        <w:rPr>
          <w:rFonts w:eastAsia="Malgun Gothic"/>
          <w:b/>
          <w:lang w:val="en-US" w:eastAsia="ko-KR"/>
        </w:rPr>
        <w:t>Observation 2</w:t>
      </w:r>
      <w:r w:rsidRPr="003060F1">
        <w:rPr>
          <w:rFonts w:eastAsia="Malgun Gothic"/>
          <w:lang w:val="en-US" w:eastAsia="ko-KR"/>
        </w:rPr>
        <w:t xml:space="preserve">: Since </w:t>
      </w:r>
      <w:r w:rsidRPr="003060F1">
        <w:rPr>
          <w:rFonts w:ascii="Times New Roman" w:hAnsi="Times New Roman"/>
          <w:i/>
          <w:lang w:eastAsia="ko-KR"/>
        </w:rPr>
        <w:t>configuredGrantType1Allowed</w:t>
      </w:r>
      <w:r w:rsidRPr="003060F1">
        <w:rPr>
          <w:rFonts w:eastAsia="Malgun Gothic"/>
          <w:lang w:val="en-US" w:eastAsia="ko-KR"/>
        </w:rPr>
        <w:t xml:space="preserve"> has only “true” value, it should be used as</w:t>
      </w:r>
      <w:r w:rsidR="0052637D">
        <w:rPr>
          <w:rFonts w:eastAsia="Malgun Gothic"/>
          <w:lang w:val="en-US" w:eastAsia="ko-KR"/>
        </w:rPr>
        <w:t xml:space="preserve"> an</w:t>
      </w:r>
      <w:r w:rsidRPr="003060F1">
        <w:rPr>
          <w:rFonts w:eastAsia="Malgun Gothic"/>
          <w:lang w:val="en-US" w:eastAsia="ko-KR"/>
        </w:rPr>
        <w:t xml:space="preserve"> on/off bit. That is, this logical channel is allowed/not allowed to use CG type 1 if </w:t>
      </w:r>
      <w:r w:rsidRPr="003060F1">
        <w:rPr>
          <w:rFonts w:ascii="Times New Roman" w:hAnsi="Times New Roman"/>
          <w:i/>
          <w:lang w:eastAsia="ko-KR"/>
        </w:rPr>
        <w:t>configuredGrantType1Allowed</w:t>
      </w:r>
      <w:r>
        <w:rPr>
          <w:rFonts w:ascii="Times New Roman" w:hAnsi="Times New Roman"/>
          <w:i/>
          <w:lang w:eastAsia="ko-KR"/>
        </w:rPr>
        <w:t xml:space="preserve"> </w:t>
      </w:r>
      <w:r w:rsidRPr="00A351D5">
        <w:rPr>
          <w:rFonts w:eastAsia="Malgun Gothic"/>
          <w:lang w:val="en-US" w:eastAsia="ko-KR"/>
        </w:rPr>
        <w:t xml:space="preserve">is configured/not configured. </w:t>
      </w:r>
    </w:p>
    <w:p w14:paraId="6FE9BC18" w14:textId="77777777" w:rsidR="00A351D5" w:rsidRPr="00032948" w:rsidRDefault="00A351D5" w:rsidP="001C3F0F">
      <w:pPr>
        <w:rPr>
          <w:rFonts w:ascii="Times New Roman" w:eastAsia="PMingLiU" w:hAnsi="Times New Roman"/>
          <w:i/>
          <w:lang w:eastAsia="zh-TW"/>
        </w:rPr>
      </w:pPr>
    </w:p>
    <w:p w14:paraId="67C408E5" w14:textId="0067387A" w:rsidR="00005628" w:rsidRDefault="00032948" w:rsidP="001C3F0F">
      <w:pPr>
        <w:rPr>
          <w:rFonts w:eastAsia="Malgun Gothic"/>
          <w:lang w:val="en-US" w:eastAsia="ko-KR"/>
        </w:rPr>
      </w:pPr>
      <w:r w:rsidRPr="00032948">
        <w:rPr>
          <w:rFonts w:eastAsia="Malgun Gothic"/>
          <w:lang w:val="en-US" w:eastAsia="ko-KR"/>
        </w:rPr>
        <w:t xml:space="preserve">For case 3 and 4, </w:t>
      </w:r>
      <w:r>
        <w:rPr>
          <w:rFonts w:eastAsia="Malgun Gothic"/>
          <w:lang w:val="en-US" w:eastAsia="ko-KR"/>
        </w:rPr>
        <w:t xml:space="preserve">since LCP restriction is not supported, </w:t>
      </w:r>
      <w:r w:rsidR="0035305E" w:rsidRPr="0035305E">
        <w:rPr>
          <w:rFonts w:eastAsia="SimSun" w:cs="Arial"/>
          <w:lang w:val="en-US" w:eastAsia="ko-KR"/>
        </w:rPr>
        <w:t xml:space="preserve">the UE does not use (does not understand) the </w:t>
      </w:r>
      <w:r w:rsidR="0035305E" w:rsidRPr="0035305E">
        <w:rPr>
          <w:rFonts w:eastAsia="SimSun" w:cs="Arial"/>
          <w:i/>
          <w:iCs/>
          <w:lang w:val="en-US" w:eastAsia="ko-KR"/>
        </w:rPr>
        <w:t>configuredGrantType1Allowed</w:t>
      </w:r>
      <w:r w:rsidR="0035305E" w:rsidRPr="0035305E">
        <w:rPr>
          <w:rFonts w:eastAsia="SimSun" w:cs="Arial"/>
          <w:lang w:val="en-US" w:eastAsia="ko-KR"/>
        </w:rPr>
        <w:t xml:space="preserve"> parameter</w:t>
      </w:r>
      <w:r w:rsidR="0035305E">
        <w:rPr>
          <w:rFonts w:eastAsia="SimSun" w:cs="Arial"/>
          <w:lang w:val="en-US" w:eastAsia="ko-KR"/>
        </w:rPr>
        <w:t>. Then</w:t>
      </w:r>
      <w:r w:rsidR="0035305E">
        <w:rPr>
          <w:rFonts w:eastAsia="Malgun Gothic"/>
          <w:lang w:val="en-US" w:eastAsia="ko-KR"/>
        </w:rPr>
        <w:t xml:space="preserve"> </w:t>
      </w:r>
      <w:r w:rsidR="005371B4">
        <w:rPr>
          <w:rFonts w:eastAsia="Malgun Gothic"/>
          <w:lang w:val="en-US" w:eastAsia="ko-KR"/>
        </w:rPr>
        <w:t xml:space="preserve">it seems straightforward </w:t>
      </w:r>
      <w:r w:rsidR="00782536">
        <w:rPr>
          <w:rFonts w:eastAsia="Malgun Gothic"/>
          <w:lang w:val="en-US" w:eastAsia="ko-KR"/>
        </w:rPr>
        <w:t xml:space="preserve">to have no restriction, which means </w:t>
      </w:r>
      <w:bookmarkStart w:id="0" w:name="_GoBack"/>
      <w:bookmarkEnd w:id="0"/>
      <w:r>
        <w:rPr>
          <w:rFonts w:eastAsia="Malgun Gothic"/>
          <w:lang w:val="en-US" w:eastAsia="ko-KR"/>
        </w:rPr>
        <w:t xml:space="preserve">any logical channel </w:t>
      </w:r>
      <w:r w:rsidR="00677862">
        <w:rPr>
          <w:rFonts w:eastAsia="Malgun Gothic"/>
          <w:lang w:val="en-US" w:eastAsia="ko-KR"/>
        </w:rPr>
        <w:t>should be allowed to</w:t>
      </w:r>
      <w:r>
        <w:rPr>
          <w:rFonts w:eastAsia="Malgun Gothic"/>
          <w:lang w:val="en-US" w:eastAsia="ko-KR"/>
        </w:rPr>
        <w:t xml:space="preserve"> use CG type 1 for new transmission.</w:t>
      </w:r>
    </w:p>
    <w:p w14:paraId="4DF8C555" w14:textId="77777777" w:rsidR="00404903" w:rsidRDefault="00404903" w:rsidP="001C3F0F">
      <w:pPr>
        <w:rPr>
          <w:rFonts w:eastAsia="Malgun Gothic"/>
          <w:lang w:val="en-US" w:eastAsia="ko-KR"/>
        </w:rPr>
      </w:pPr>
    </w:p>
    <w:p w14:paraId="5BB7271E" w14:textId="6686E405" w:rsidR="00404903" w:rsidRPr="00032948" w:rsidRDefault="00404903" w:rsidP="001C3F0F">
      <w:pPr>
        <w:rPr>
          <w:rFonts w:eastAsia="Malgun Gothic"/>
          <w:lang w:val="en-US" w:eastAsia="ko-KR"/>
        </w:rPr>
      </w:pPr>
      <w:r w:rsidRPr="00404903">
        <w:rPr>
          <w:rFonts w:eastAsia="Malgun Gothic"/>
          <w:b/>
          <w:lang w:val="en-US" w:eastAsia="ko-KR"/>
        </w:rPr>
        <w:t>Observation</w:t>
      </w:r>
      <w:r>
        <w:rPr>
          <w:rFonts w:eastAsia="Malgun Gothic"/>
          <w:b/>
          <w:lang w:val="en-US" w:eastAsia="ko-KR"/>
        </w:rPr>
        <w:t xml:space="preserve"> </w:t>
      </w:r>
      <w:r w:rsidR="004620CC">
        <w:rPr>
          <w:rFonts w:eastAsia="Malgun Gothic"/>
          <w:b/>
          <w:lang w:val="en-US" w:eastAsia="ko-KR"/>
        </w:rPr>
        <w:t>3</w:t>
      </w:r>
      <w:r>
        <w:rPr>
          <w:rFonts w:eastAsia="Malgun Gothic"/>
          <w:lang w:val="en-US" w:eastAsia="ko-KR"/>
        </w:rPr>
        <w:t>: If LCP restriction is not allowed, UE should ignore LCP restriction related parameters, and allow any logical channel to use CG type 1 for new transmission.</w:t>
      </w:r>
    </w:p>
    <w:p w14:paraId="66962DA1" w14:textId="77777777" w:rsidR="00005628" w:rsidRDefault="00005628" w:rsidP="001C3F0F">
      <w:pPr>
        <w:rPr>
          <w:rFonts w:ascii="Times New Roman" w:hAnsi="Times New Roman"/>
          <w:i/>
          <w:lang w:eastAsia="ko-KR"/>
        </w:rPr>
      </w:pPr>
    </w:p>
    <w:p w14:paraId="55AFB1E5" w14:textId="626735A2" w:rsidR="00C9177D" w:rsidRPr="00677862" w:rsidRDefault="00C9177D" w:rsidP="001C3F0F">
      <w:pPr>
        <w:rPr>
          <w:rFonts w:eastAsia="Malgun Gothic"/>
          <w:lang w:val="en-US" w:eastAsia="ko-KR"/>
        </w:rPr>
      </w:pPr>
      <w:r w:rsidRPr="004620CC">
        <w:rPr>
          <w:rFonts w:eastAsia="Malgun Gothic"/>
          <w:b/>
          <w:lang w:val="en-US" w:eastAsia="ko-KR"/>
        </w:rPr>
        <w:t xml:space="preserve">Proposal: </w:t>
      </w:r>
      <w:r w:rsidRPr="00677862">
        <w:rPr>
          <w:rFonts w:eastAsia="Malgun Gothic"/>
          <w:lang w:val="en-US" w:eastAsia="ko-KR"/>
        </w:rPr>
        <w:t xml:space="preserve">RAN2 </w:t>
      </w:r>
      <w:r w:rsidR="00677862" w:rsidRPr="00677862">
        <w:rPr>
          <w:rFonts w:eastAsia="Malgun Gothic"/>
          <w:lang w:val="en-US" w:eastAsia="ko-KR"/>
        </w:rPr>
        <w:t xml:space="preserve">confirms and </w:t>
      </w:r>
      <w:r w:rsidRPr="00677862">
        <w:rPr>
          <w:rFonts w:eastAsia="Malgun Gothic"/>
          <w:lang w:val="en-US" w:eastAsia="ko-KR"/>
        </w:rPr>
        <w:t>captures the following understanding in the Chairman’s note:</w:t>
      </w:r>
    </w:p>
    <w:p w14:paraId="6F0C08F8" w14:textId="3E3E51B7" w:rsidR="0035305E" w:rsidRPr="0035305E" w:rsidRDefault="0035305E" w:rsidP="0035305E">
      <w:pPr>
        <w:pStyle w:val="CRCoverPage"/>
        <w:numPr>
          <w:ilvl w:val="0"/>
          <w:numId w:val="35"/>
        </w:numPr>
        <w:spacing w:before="120"/>
        <w:jc w:val="both"/>
        <w:rPr>
          <w:rFonts w:eastAsia="SimSun" w:cs="Arial"/>
          <w:lang w:val="en-US" w:eastAsia="ko-KR"/>
        </w:rPr>
      </w:pPr>
      <w:r w:rsidRPr="0035305E">
        <w:rPr>
          <w:rFonts w:eastAsia="SimSun" w:cs="Arial"/>
          <w:lang w:val="en-US" w:eastAsia="ko-KR"/>
        </w:rPr>
        <w:t xml:space="preserve">For a UE that does </w:t>
      </w:r>
      <w:r w:rsidRPr="0035305E">
        <w:rPr>
          <w:rFonts w:eastAsia="SimSun" w:cs="Arial"/>
          <w:b/>
          <w:bCs/>
          <w:lang w:val="en-US" w:eastAsia="ko-KR"/>
        </w:rPr>
        <w:t>not</w:t>
      </w:r>
      <w:r w:rsidRPr="0035305E">
        <w:rPr>
          <w:rFonts w:eastAsia="SimSun" w:cs="Arial"/>
          <w:lang w:val="en-US" w:eastAsia="ko-KR"/>
        </w:rPr>
        <w:t xml:space="preserve"> support </w:t>
      </w:r>
      <w:r w:rsidRPr="0035305E">
        <w:rPr>
          <w:rFonts w:eastAsia="SimSun" w:cs="Arial"/>
          <w:i/>
          <w:iCs/>
          <w:lang w:val="en-US" w:eastAsia="ko-KR"/>
        </w:rPr>
        <w:t>lcp-Restriction</w:t>
      </w:r>
      <w:r w:rsidRPr="0035305E">
        <w:rPr>
          <w:rFonts w:eastAsia="SimSun" w:cs="Arial"/>
          <w:lang w:val="en-US" w:eastAsia="ko-KR"/>
        </w:rPr>
        <w:t xml:space="preserve">, </w:t>
      </w:r>
      <w:r>
        <w:rPr>
          <w:rFonts w:eastAsia="SimSun" w:cs="Arial"/>
          <w:lang w:val="en-US" w:eastAsia="ko-KR"/>
        </w:rPr>
        <w:t>t</w:t>
      </w:r>
      <w:r w:rsidRPr="0035305E">
        <w:rPr>
          <w:rFonts w:eastAsia="SimSun" w:cs="Arial"/>
          <w:lang w:val="en-US" w:eastAsia="ko-KR"/>
        </w:rPr>
        <w:t xml:space="preserve">he new transmission of a logic channel is allowed to use Configured Grant Type 1 UL grant no matter </w:t>
      </w:r>
      <w:r w:rsidRPr="0035305E">
        <w:rPr>
          <w:rFonts w:eastAsia="SimSun" w:cs="Arial"/>
          <w:i/>
          <w:iCs/>
          <w:lang w:val="en-US" w:eastAsia="ko-KR"/>
        </w:rPr>
        <w:t>configuredGrantType1Allowed</w:t>
      </w:r>
      <w:r w:rsidRPr="0035305E">
        <w:rPr>
          <w:rFonts w:eastAsia="SimSun" w:cs="Arial"/>
          <w:lang w:val="en-US" w:eastAsia="ko-KR"/>
        </w:rPr>
        <w:t xml:space="preserve"> is present or not.</w:t>
      </w:r>
    </w:p>
    <w:p w14:paraId="3BC10ACE" w14:textId="77777777" w:rsidR="0035305E" w:rsidRPr="0035305E" w:rsidRDefault="0035305E" w:rsidP="0035305E">
      <w:pPr>
        <w:pStyle w:val="CRCoverPage"/>
        <w:numPr>
          <w:ilvl w:val="0"/>
          <w:numId w:val="35"/>
        </w:numPr>
        <w:spacing w:before="120"/>
        <w:jc w:val="both"/>
        <w:rPr>
          <w:rFonts w:eastAsia="SimSun" w:cs="Arial"/>
          <w:lang w:val="en-US" w:eastAsia="ko-KR"/>
        </w:rPr>
      </w:pPr>
      <w:r w:rsidRPr="0035305E">
        <w:rPr>
          <w:rFonts w:eastAsia="SimSun" w:cs="Arial"/>
          <w:lang w:val="en-US" w:eastAsia="ko-KR"/>
        </w:rPr>
        <w:t xml:space="preserve">For a UE supports </w:t>
      </w:r>
      <w:r w:rsidRPr="0035305E">
        <w:rPr>
          <w:rFonts w:eastAsia="SimSun" w:cs="Arial"/>
          <w:i/>
          <w:iCs/>
          <w:lang w:val="en-US" w:eastAsia="ko-KR"/>
        </w:rPr>
        <w:t>lcp-Restriction</w:t>
      </w:r>
      <w:r w:rsidRPr="0035305E">
        <w:rPr>
          <w:rFonts w:eastAsia="SimSun" w:cs="Arial"/>
          <w:lang w:val="en-US" w:eastAsia="ko-KR"/>
        </w:rPr>
        <w:t xml:space="preserve">, the new transmission of a logic channel is allowed to use Configured Grant Type 1 UL grant only if </w:t>
      </w:r>
      <w:r w:rsidRPr="0035305E">
        <w:rPr>
          <w:rFonts w:eastAsia="SimSun" w:cs="Arial"/>
          <w:i/>
          <w:iCs/>
          <w:lang w:val="en-US" w:eastAsia="ko-KR"/>
        </w:rPr>
        <w:t>configuredGrantType1Allowed</w:t>
      </w:r>
      <w:r w:rsidRPr="0035305E">
        <w:rPr>
          <w:rFonts w:eastAsia="SimSun" w:cs="Arial"/>
          <w:lang w:val="en-US" w:eastAsia="ko-KR"/>
        </w:rPr>
        <w:t xml:space="preserve"> is present. Otherwise, it is not allowed. </w:t>
      </w:r>
    </w:p>
    <w:p w14:paraId="79CA0006" w14:textId="77777777" w:rsidR="00032948" w:rsidRPr="00DD4ECB" w:rsidRDefault="00032948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1D2DB6FC" w14:textId="65811029" w:rsidR="00040D88" w:rsidRPr="00040D88" w:rsidRDefault="00040D88" w:rsidP="00040D88">
      <w:pPr>
        <w:pStyle w:val="TAL"/>
        <w:jc w:val="both"/>
        <w:rPr>
          <w:i/>
          <w:sz w:val="20"/>
          <w:szCs w:val="20"/>
          <w:lang w:val="en-GB" w:eastAsia="ja-JP"/>
        </w:rPr>
      </w:pPr>
      <w:r w:rsidRPr="00040D88">
        <w:rPr>
          <w:rFonts w:eastAsia="Malgun Gothic"/>
          <w:b/>
          <w:sz w:val="20"/>
          <w:szCs w:val="20"/>
          <w:lang w:eastAsia="ko-KR"/>
        </w:rPr>
        <w:t>Observation 1</w:t>
      </w:r>
      <w:r w:rsidR="003060F1">
        <w:rPr>
          <w:rFonts w:eastAsia="Malgun Gothic"/>
          <w:sz w:val="20"/>
          <w:szCs w:val="20"/>
          <w:lang w:eastAsia="ko-KR"/>
        </w:rPr>
        <w:t>: The otherwise behavior when</w:t>
      </w:r>
      <w:r w:rsidRPr="00040D88">
        <w:rPr>
          <w:rFonts w:eastAsia="Malgun Gothic"/>
          <w:sz w:val="20"/>
          <w:szCs w:val="20"/>
          <w:lang w:eastAsia="ko-KR"/>
        </w:rPr>
        <w:t xml:space="preserve"> </w:t>
      </w:r>
      <w:r w:rsidRPr="00040D88">
        <w:rPr>
          <w:i/>
          <w:sz w:val="20"/>
          <w:szCs w:val="20"/>
          <w:lang w:val="en-GB" w:eastAsia="ja-JP"/>
        </w:rPr>
        <w:t xml:space="preserve">configuredGrantType1Allowed </w:t>
      </w:r>
      <w:r w:rsidR="003060F1">
        <w:rPr>
          <w:i/>
          <w:sz w:val="20"/>
          <w:szCs w:val="20"/>
          <w:lang w:val="en-GB" w:eastAsia="ja-JP"/>
        </w:rPr>
        <w:t xml:space="preserve">is not configured </w:t>
      </w:r>
      <w:r w:rsidRPr="00040D88">
        <w:rPr>
          <w:i/>
          <w:sz w:val="20"/>
          <w:szCs w:val="20"/>
          <w:lang w:val="en-GB" w:eastAsia="ja-JP"/>
        </w:rPr>
        <w:t>is not specified in either RRC or MAC spec.</w:t>
      </w:r>
    </w:p>
    <w:p w14:paraId="6DF845B5" w14:textId="77777777" w:rsidR="00040D88" w:rsidRDefault="00040D88" w:rsidP="00040D88">
      <w:pPr>
        <w:pStyle w:val="TAL"/>
        <w:jc w:val="both"/>
        <w:rPr>
          <w:i/>
          <w:lang w:val="en-GB" w:eastAsia="ja-JP"/>
        </w:rPr>
      </w:pPr>
    </w:p>
    <w:p w14:paraId="0BC7F28C" w14:textId="7F135E63" w:rsidR="00040D88" w:rsidRPr="00A351D5" w:rsidRDefault="00040D88" w:rsidP="00040D88">
      <w:pPr>
        <w:rPr>
          <w:rFonts w:eastAsia="Malgun Gothic"/>
          <w:lang w:val="en-US" w:eastAsia="ko-KR"/>
        </w:rPr>
      </w:pPr>
      <w:r w:rsidRPr="00404903">
        <w:rPr>
          <w:rFonts w:eastAsia="Malgun Gothic"/>
          <w:b/>
          <w:lang w:val="en-US" w:eastAsia="ko-KR"/>
        </w:rPr>
        <w:t>Observation</w:t>
      </w:r>
      <w:r>
        <w:rPr>
          <w:rFonts w:eastAsia="Malgun Gothic"/>
          <w:b/>
          <w:lang w:val="en-US" w:eastAsia="ko-KR"/>
        </w:rPr>
        <w:t xml:space="preserve"> 2</w:t>
      </w:r>
      <w:r w:rsidRPr="003060F1">
        <w:rPr>
          <w:rFonts w:eastAsia="Malgun Gothic"/>
          <w:lang w:val="en-US" w:eastAsia="ko-KR"/>
        </w:rPr>
        <w:t xml:space="preserve">: Since </w:t>
      </w:r>
      <w:r w:rsidRPr="003060F1">
        <w:rPr>
          <w:rFonts w:ascii="Times New Roman" w:hAnsi="Times New Roman"/>
          <w:i/>
          <w:lang w:eastAsia="ko-KR"/>
        </w:rPr>
        <w:t>configuredGrantType1Allowed</w:t>
      </w:r>
      <w:r w:rsidRPr="003060F1">
        <w:rPr>
          <w:rFonts w:eastAsia="Malgun Gothic"/>
          <w:lang w:val="en-US" w:eastAsia="ko-KR"/>
        </w:rPr>
        <w:t xml:space="preserve"> has only “true” value, it should be used as</w:t>
      </w:r>
      <w:r w:rsidR="0052637D">
        <w:rPr>
          <w:rFonts w:eastAsia="Malgun Gothic"/>
          <w:lang w:val="en-US" w:eastAsia="ko-KR"/>
        </w:rPr>
        <w:t xml:space="preserve"> an</w:t>
      </w:r>
      <w:r w:rsidRPr="003060F1">
        <w:rPr>
          <w:rFonts w:eastAsia="Malgun Gothic"/>
          <w:lang w:val="en-US" w:eastAsia="ko-KR"/>
        </w:rPr>
        <w:t xml:space="preserve"> on/off bit. That is, this logical channel is allowed/not allowed to use CG type 1 if </w:t>
      </w:r>
      <w:r w:rsidRPr="003060F1">
        <w:rPr>
          <w:rFonts w:ascii="Times New Roman" w:hAnsi="Times New Roman"/>
          <w:i/>
          <w:lang w:eastAsia="ko-KR"/>
        </w:rPr>
        <w:t>configuredGrantType1Allowed</w:t>
      </w:r>
      <w:r>
        <w:rPr>
          <w:rFonts w:ascii="Times New Roman" w:hAnsi="Times New Roman"/>
          <w:i/>
          <w:lang w:eastAsia="ko-KR"/>
        </w:rPr>
        <w:t xml:space="preserve"> </w:t>
      </w:r>
      <w:r w:rsidRPr="00A351D5">
        <w:rPr>
          <w:rFonts w:eastAsia="Malgun Gothic"/>
          <w:lang w:val="en-US" w:eastAsia="ko-KR"/>
        </w:rPr>
        <w:t xml:space="preserve">is configured/not configured. </w:t>
      </w:r>
    </w:p>
    <w:p w14:paraId="6897348D" w14:textId="77777777" w:rsidR="00040D88" w:rsidRDefault="00040D88" w:rsidP="00040D88">
      <w:pPr>
        <w:pStyle w:val="TAL"/>
        <w:jc w:val="both"/>
        <w:rPr>
          <w:i/>
          <w:lang w:eastAsia="ja-JP"/>
        </w:rPr>
      </w:pPr>
    </w:p>
    <w:p w14:paraId="2B0A8BA2" w14:textId="77777777" w:rsidR="00040D88" w:rsidRPr="00032948" w:rsidRDefault="00040D88" w:rsidP="00040D88">
      <w:pPr>
        <w:rPr>
          <w:rFonts w:eastAsia="Malgun Gothic"/>
          <w:lang w:val="en-US" w:eastAsia="ko-KR"/>
        </w:rPr>
      </w:pPr>
      <w:r w:rsidRPr="00404903">
        <w:rPr>
          <w:rFonts w:eastAsia="Malgun Gothic"/>
          <w:b/>
          <w:lang w:val="en-US" w:eastAsia="ko-KR"/>
        </w:rPr>
        <w:t>Observation</w:t>
      </w:r>
      <w:r>
        <w:rPr>
          <w:rFonts w:eastAsia="Malgun Gothic"/>
          <w:b/>
          <w:lang w:val="en-US" w:eastAsia="ko-KR"/>
        </w:rPr>
        <w:t xml:space="preserve"> 3</w:t>
      </w:r>
      <w:r>
        <w:rPr>
          <w:rFonts w:eastAsia="Malgun Gothic"/>
          <w:lang w:val="en-US" w:eastAsia="ko-KR"/>
        </w:rPr>
        <w:t>: If LCP restriction is not allowed, UE should ignore LCP restriction related parameters, and allow any logical channel to use CG type 1 for new transmission.</w:t>
      </w:r>
    </w:p>
    <w:p w14:paraId="61E50C02" w14:textId="77777777" w:rsidR="00040D88" w:rsidRPr="00040D88" w:rsidRDefault="00040D88" w:rsidP="00040D88">
      <w:pPr>
        <w:pStyle w:val="TAL"/>
        <w:jc w:val="both"/>
        <w:rPr>
          <w:i/>
          <w:lang w:eastAsia="ja-JP"/>
        </w:rPr>
      </w:pPr>
    </w:p>
    <w:p w14:paraId="111B6363" w14:textId="77777777" w:rsidR="0074162C" w:rsidRPr="00040D88" w:rsidRDefault="0074162C" w:rsidP="0074162C">
      <w:pPr>
        <w:rPr>
          <w:rFonts w:eastAsia="Malgun Gothic"/>
          <w:lang w:eastAsia="ko-KR"/>
        </w:rPr>
      </w:pPr>
    </w:p>
    <w:p w14:paraId="068B6AE3" w14:textId="77777777" w:rsidR="002E1624" w:rsidRPr="00677862" w:rsidRDefault="002E1624" w:rsidP="002E1624">
      <w:pPr>
        <w:rPr>
          <w:rFonts w:eastAsia="Malgun Gothic"/>
          <w:lang w:val="en-US" w:eastAsia="ko-KR"/>
        </w:rPr>
      </w:pPr>
      <w:r w:rsidRPr="004620CC">
        <w:rPr>
          <w:rFonts w:eastAsia="Malgun Gothic"/>
          <w:b/>
          <w:lang w:val="en-US" w:eastAsia="ko-KR"/>
        </w:rPr>
        <w:t xml:space="preserve">Proposal: </w:t>
      </w:r>
      <w:r w:rsidRPr="00677862">
        <w:rPr>
          <w:rFonts w:eastAsia="Malgun Gothic"/>
          <w:lang w:val="en-US" w:eastAsia="ko-KR"/>
        </w:rPr>
        <w:t>RAN2 confirms and captures the following understanding in the Chairman’s note:</w:t>
      </w:r>
    </w:p>
    <w:p w14:paraId="2D903FB6" w14:textId="77777777" w:rsidR="002E1624" w:rsidRPr="0035305E" w:rsidRDefault="002E1624" w:rsidP="002E1624">
      <w:pPr>
        <w:pStyle w:val="CRCoverPage"/>
        <w:numPr>
          <w:ilvl w:val="0"/>
          <w:numId w:val="35"/>
        </w:numPr>
        <w:spacing w:before="120"/>
        <w:jc w:val="both"/>
        <w:rPr>
          <w:rFonts w:eastAsia="SimSun" w:cs="Arial"/>
          <w:lang w:val="en-US" w:eastAsia="ko-KR"/>
        </w:rPr>
      </w:pPr>
      <w:r w:rsidRPr="0035305E">
        <w:rPr>
          <w:rFonts w:eastAsia="SimSun" w:cs="Arial"/>
          <w:lang w:val="en-US" w:eastAsia="ko-KR"/>
        </w:rPr>
        <w:t xml:space="preserve">For a UE that does </w:t>
      </w:r>
      <w:r w:rsidRPr="0035305E">
        <w:rPr>
          <w:rFonts w:eastAsia="SimSun" w:cs="Arial"/>
          <w:b/>
          <w:bCs/>
          <w:lang w:val="en-US" w:eastAsia="ko-KR"/>
        </w:rPr>
        <w:t>not</w:t>
      </w:r>
      <w:r w:rsidRPr="0035305E">
        <w:rPr>
          <w:rFonts w:eastAsia="SimSun" w:cs="Arial"/>
          <w:lang w:val="en-US" w:eastAsia="ko-KR"/>
        </w:rPr>
        <w:t xml:space="preserve"> support </w:t>
      </w:r>
      <w:r w:rsidRPr="0035305E">
        <w:rPr>
          <w:rFonts w:eastAsia="SimSun" w:cs="Arial"/>
          <w:i/>
          <w:iCs/>
          <w:lang w:val="en-US" w:eastAsia="ko-KR"/>
        </w:rPr>
        <w:t>lcp-Restriction</w:t>
      </w:r>
      <w:r w:rsidRPr="0035305E">
        <w:rPr>
          <w:rFonts w:eastAsia="SimSun" w:cs="Arial"/>
          <w:lang w:val="en-US" w:eastAsia="ko-KR"/>
        </w:rPr>
        <w:t xml:space="preserve">, </w:t>
      </w:r>
      <w:r>
        <w:rPr>
          <w:rFonts w:eastAsia="SimSun" w:cs="Arial"/>
          <w:lang w:val="en-US" w:eastAsia="ko-KR"/>
        </w:rPr>
        <w:t>t</w:t>
      </w:r>
      <w:r w:rsidRPr="0035305E">
        <w:rPr>
          <w:rFonts w:eastAsia="SimSun" w:cs="Arial"/>
          <w:lang w:val="en-US" w:eastAsia="ko-KR"/>
        </w:rPr>
        <w:t xml:space="preserve">he new transmission of a logic channel is allowed to use Configured Grant Type 1 UL grant no matter </w:t>
      </w:r>
      <w:r w:rsidRPr="0035305E">
        <w:rPr>
          <w:rFonts w:eastAsia="SimSun" w:cs="Arial"/>
          <w:i/>
          <w:iCs/>
          <w:lang w:val="en-US" w:eastAsia="ko-KR"/>
        </w:rPr>
        <w:t>configuredGrantType1Allowed</w:t>
      </w:r>
      <w:r w:rsidRPr="0035305E">
        <w:rPr>
          <w:rFonts w:eastAsia="SimSun" w:cs="Arial"/>
          <w:lang w:val="en-US" w:eastAsia="ko-KR"/>
        </w:rPr>
        <w:t xml:space="preserve"> is present or not.</w:t>
      </w:r>
    </w:p>
    <w:p w14:paraId="11E8FA45" w14:textId="77777777" w:rsidR="002E1624" w:rsidRPr="0035305E" w:rsidRDefault="002E1624" w:rsidP="002E1624">
      <w:pPr>
        <w:pStyle w:val="CRCoverPage"/>
        <w:numPr>
          <w:ilvl w:val="0"/>
          <w:numId w:val="35"/>
        </w:numPr>
        <w:spacing w:before="120"/>
        <w:jc w:val="both"/>
        <w:rPr>
          <w:rFonts w:eastAsia="SimSun" w:cs="Arial"/>
          <w:lang w:val="en-US" w:eastAsia="ko-KR"/>
        </w:rPr>
      </w:pPr>
      <w:r w:rsidRPr="0035305E">
        <w:rPr>
          <w:rFonts w:eastAsia="SimSun" w:cs="Arial"/>
          <w:lang w:val="en-US" w:eastAsia="ko-KR"/>
        </w:rPr>
        <w:lastRenderedPageBreak/>
        <w:t xml:space="preserve">For a UE supports </w:t>
      </w:r>
      <w:r w:rsidRPr="0035305E">
        <w:rPr>
          <w:rFonts w:eastAsia="SimSun" w:cs="Arial"/>
          <w:i/>
          <w:iCs/>
          <w:lang w:val="en-US" w:eastAsia="ko-KR"/>
        </w:rPr>
        <w:t>lcp-Restriction</w:t>
      </w:r>
      <w:r w:rsidRPr="0035305E">
        <w:rPr>
          <w:rFonts w:eastAsia="SimSun" w:cs="Arial"/>
          <w:lang w:val="en-US" w:eastAsia="ko-KR"/>
        </w:rPr>
        <w:t xml:space="preserve">, the new transmission of a logic channel is allowed to use Configured Grant Type 1 UL grant only if </w:t>
      </w:r>
      <w:r w:rsidRPr="0035305E">
        <w:rPr>
          <w:rFonts w:eastAsia="SimSun" w:cs="Arial"/>
          <w:i/>
          <w:iCs/>
          <w:lang w:val="en-US" w:eastAsia="ko-KR"/>
        </w:rPr>
        <w:t>configuredGrantType1Allowed</w:t>
      </w:r>
      <w:r w:rsidRPr="0035305E">
        <w:rPr>
          <w:rFonts w:eastAsia="SimSun" w:cs="Arial"/>
          <w:lang w:val="en-US" w:eastAsia="ko-KR"/>
        </w:rPr>
        <w:t xml:space="preserve"> is present. Otherwise, it is not allowed. </w:t>
      </w:r>
    </w:p>
    <w:p w14:paraId="0D68FAC7" w14:textId="77777777" w:rsidR="008F50AC" w:rsidRPr="008F6014" w:rsidRDefault="008F50AC" w:rsidP="00225BB9">
      <w:pPr>
        <w:ind w:left="360"/>
        <w:rPr>
          <w:rFonts w:eastAsia="Malgun Gothic"/>
          <w:lang w:eastAsia="ko-KR"/>
        </w:rPr>
      </w:pPr>
    </w:p>
    <w:p w14:paraId="6EB5B5F9" w14:textId="22F403A7" w:rsidR="00032948" w:rsidRDefault="00032948" w:rsidP="00032948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Appendix: related spec text related to CG type 1 restriction </w:t>
      </w:r>
    </w:p>
    <w:p w14:paraId="225C29D6" w14:textId="77777777" w:rsidR="0074162C" w:rsidRDefault="0074162C" w:rsidP="00642F89">
      <w:pPr>
        <w:rPr>
          <w:rFonts w:eastAsia="MS Mincho"/>
          <w:lang w:eastAsia="en-US"/>
        </w:rPr>
      </w:pPr>
    </w:p>
    <w:p w14:paraId="15FCAA53" w14:textId="77777777" w:rsidR="00032948" w:rsidRPr="001C3F0F" w:rsidRDefault="00032948" w:rsidP="00032948">
      <w:pPr>
        <w:rPr>
          <w:rFonts w:eastAsia="Malgun Gothic"/>
          <w:lang w:val="en-US" w:eastAsia="ko-KR"/>
        </w:rPr>
      </w:pPr>
      <w:r w:rsidRPr="00032948">
        <w:rPr>
          <w:rFonts w:eastAsia="Malgun Gothic"/>
          <w:highlight w:val="cyan"/>
          <w:lang w:val="en-US" w:eastAsia="ko-KR"/>
        </w:rPr>
        <w:t>TS 38.321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2948" w14:paraId="11E24A15" w14:textId="77777777" w:rsidTr="0015352A">
        <w:tc>
          <w:tcPr>
            <w:tcW w:w="9350" w:type="dxa"/>
          </w:tcPr>
          <w:p w14:paraId="191EDF56" w14:textId="77777777" w:rsidR="00032948" w:rsidRPr="006E3C62" w:rsidRDefault="00032948" w:rsidP="0015352A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sz w:val="22"/>
                <w:lang w:eastAsia="ko-KR"/>
              </w:rPr>
            </w:pPr>
            <w:bookmarkStart w:id="1" w:name="_Toc29239841"/>
            <w:bookmarkStart w:id="2" w:name="_Toc46525377"/>
            <w:bookmarkStart w:id="3" w:name="_Toc52582348"/>
            <w:r w:rsidRPr="006E3C62">
              <w:rPr>
                <w:sz w:val="22"/>
                <w:lang w:eastAsia="ko-KR"/>
              </w:rPr>
              <w:t>5.4.3.1.2</w:t>
            </w:r>
            <w:r w:rsidRPr="006E3C62">
              <w:rPr>
                <w:sz w:val="22"/>
                <w:lang w:eastAsia="ko-KR"/>
              </w:rPr>
              <w:tab/>
              <w:t>Selection of logical channels</w:t>
            </w:r>
            <w:bookmarkEnd w:id="1"/>
            <w:bookmarkEnd w:id="2"/>
            <w:bookmarkEnd w:id="3"/>
          </w:p>
          <w:p w14:paraId="506AAE06" w14:textId="77777777" w:rsidR="00032948" w:rsidRPr="006E3C62" w:rsidRDefault="00032948" w:rsidP="0015352A">
            <w:pPr>
              <w:spacing w:after="180"/>
              <w:jc w:val="left"/>
              <w:rPr>
                <w:rFonts w:ascii="Times New Roman" w:hAnsi="Times New Roman"/>
                <w:lang w:eastAsia="ko-KR"/>
              </w:rPr>
            </w:pPr>
            <w:r w:rsidRPr="006E3C62">
              <w:rPr>
                <w:rFonts w:ascii="Times New Roman" w:hAnsi="Times New Roman"/>
                <w:lang w:eastAsia="ko-KR"/>
              </w:rPr>
              <w:t>The MAC entity shall, when a new transmission is performed:</w:t>
            </w:r>
          </w:p>
          <w:p w14:paraId="27A2F678" w14:textId="77777777" w:rsidR="00032948" w:rsidRPr="006E3C62" w:rsidRDefault="00032948" w:rsidP="0015352A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6E3C62">
              <w:rPr>
                <w:rFonts w:ascii="Times New Roman" w:hAnsi="Times New Roman"/>
                <w:lang w:eastAsia="ko-KR"/>
              </w:rPr>
              <w:t>1&gt;</w:t>
            </w:r>
            <w:r w:rsidRPr="006E3C62">
              <w:rPr>
                <w:rFonts w:ascii="Times New Roman" w:hAnsi="Times New Roman"/>
                <w:lang w:eastAsia="ko-KR"/>
              </w:rPr>
              <w:tab/>
              <w:t>select the logical channels for each UL grant that satisfy all the following conditions:</w:t>
            </w:r>
          </w:p>
          <w:p w14:paraId="31D62EB7" w14:textId="77777777" w:rsidR="00032948" w:rsidRPr="006E3C62" w:rsidRDefault="00032948" w:rsidP="0015352A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6E3C62">
              <w:rPr>
                <w:rFonts w:ascii="Times New Roman" w:hAnsi="Times New Roman"/>
                <w:lang w:eastAsia="ko-KR"/>
              </w:rPr>
              <w:t>2&gt;</w:t>
            </w:r>
            <w:r w:rsidRPr="006E3C62">
              <w:rPr>
                <w:rFonts w:ascii="Times New Roman" w:hAnsi="Times New Roman"/>
                <w:lang w:eastAsia="ko-KR"/>
              </w:rPr>
              <w:tab/>
              <w:t xml:space="preserve">the set of allowed Subcarrier Spacing index values in </w:t>
            </w:r>
            <w:r w:rsidRPr="006E3C62">
              <w:rPr>
                <w:rFonts w:ascii="Times New Roman" w:hAnsi="Times New Roman"/>
                <w:i/>
                <w:lang w:eastAsia="ko-KR"/>
              </w:rPr>
              <w:t>allowedSCS-List</w:t>
            </w:r>
            <w:r w:rsidRPr="006E3C62">
              <w:rPr>
                <w:rFonts w:ascii="Times New Roman" w:hAnsi="Times New Roman"/>
                <w:lang w:eastAsia="ko-KR"/>
              </w:rPr>
              <w:t>, if configured, includes the Subcarrier Spacing index associated to the UL grant; and</w:t>
            </w:r>
          </w:p>
          <w:p w14:paraId="00CAE326" w14:textId="77777777" w:rsidR="00032948" w:rsidRPr="006E3C62" w:rsidRDefault="00032948" w:rsidP="0015352A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6E3C62">
              <w:rPr>
                <w:rFonts w:ascii="Times New Roman" w:hAnsi="Times New Roman"/>
                <w:lang w:eastAsia="ko-KR"/>
              </w:rPr>
              <w:t>2&gt;</w:t>
            </w:r>
            <w:r w:rsidRPr="006E3C62">
              <w:rPr>
                <w:rFonts w:ascii="Times New Roman" w:hAnsi="Times New Roman"/>
                <w:lang w:eastAsia="ko-KR"/>
              </w:rPr>
              <w:tab/>
            </w:r>
            <w:r w:rsidRPr="006E3C62">
              <w:rPr>
                <w:rFonts w:ascii="Times New Roman" w:hAnsi="Times New Roman"/>
                <w:i/>
                <w:lang w:eastAsia="ko-KR"/>
              </w:rPr>
              <w:t>maxPUSCH-Duration</w:t>
            </w:r>
            <w:r w:rsidRPr="006E3C62">
              <w:rPr>
                <w:rFonts w:ascii="Times New Roman" w:hAnsi="Times New Roman"/>
                <w:lang w:eastAsia="ko-KR"/>
              </w:rPr>
              <w:t>, if configured, is larger than or equal to the PUSCH transmission duration associated to the UL grant; and</w:t>
            </w:r>
          </w:p>
          <w:p w14:paraId="0278D2EB" w14:textId="77777777" w:rsidR="00032948" w:rsidRPr="006E3C62" w:rsidRDefault="00032948" w:rsidP="0015352A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6E3C62">
              <w:rPr>
                <w:rFonts w:ascii="Times New Roman" w:hAnsi="Times New Roman"/>
                <w:highlight w:val="yellow"/>
                <w:lang w:eastAsia="ko-KR"/>
              </w:rPr>
              <w:t>2&gt;</w:t>
            </w:r>
            <w:r w:rsidRPr="006E3C6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E3C62">
              <w:rPr>
                <w:rFonts w:ascii="Times New Roman" w:hAnsi="Times New Roman"/>
                <w:i/>
                <w:highlight w:val="yellow"/>
                <w:lang w:eastAsia="ko-KR"/>
              </w:rPr>
              <w:t>configuredGrantType1Allowed</w:t>
            </w:r>
            <w:r w:rsidRPr="006E3C62">
              <w:rPr>
                <w:rFonts w:ascii="Times New Roman" w:hAnsi="Times New Roman"/>
                <w:highlight w:val="yellow"/>
                <w:lang w:eastAsia="ko-KR"/>
              </w:rPr>
              <w:t xml:space="preserve">, if configured, is set to </w:t>
            </w:r>
            <w:r w:rsidRPr="006E3C62">
              <w:rPr>
                <w:rFonts w:ascii="Times New Roman" w:hAnsi="Times New Roman"/>
                <w:i/>
                <w:highlight w:val="yellow"/>
                <w:lang w:eastAsia="ko-KR"/>
              </w:rPr>
              <w:t>true</w:t>
            </w:r>
            <w:r w:rsidRPr="006E3C62">
              <w:rPr>
                <w:rFonts w:ascii="Times New Roman" w:hAnsi="Times New Roman"/>
                <w:highlight w:val="yellow"/>
                <w:lang w:eastAsia="ko-KR"/>
              </w:rPr>
              <w:t xml:space="preserve"> in case the UL grant is a Configured Grant Type 1;</w:t>
            </w:r>
            <w:r w:rsidRPr="006E3C62">
              <w:rPr>
                <w:rFonts w:ascii="Times New Roman" w:hAnsi="Times New Roman"/>
                <w:lang w:eastAsia="ko-KR"/>
              </w:rPr>
              <w:t xml:space="preserve"> and</w:t>
            </w:r>
          </w:p>
          <w:p w14:paraId="704037FE" w14:textId="77777777" w:rsidR="00032948" w:rsidRPr="006E3C62" w:rsidRDefault="00032948" w:rsidP="0015352A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6E3C62">
              <w:rPr>
                <w:rFonts w:ascii="Times New Roman" w:hAnsi="Times New Roman"/>
                <w:lang w:eastAsia="ko-KR"/>
              </w:rPr>
              <w:t>2&gt;</w:t>
            </w:r>
            <w:r w:rsidRPr="006E3C62">
              <w:rPr>
                <w:rFonts w:ascii="Times New Roman" w:hAnsi="Times New Roman"/>
                <w:lang w:eastAsia="ko-KR"/>
              </w:rPr>
              <w:tab/>
            </w:r>
            <w:r w:rsidRPr="006E3C62">
              <w:rPr>
                <w:rFonts w:ascii="Times New Roman" w:hAnsi="Times New Roman"/>
                <w:i/>
                <w:lang w:eastAsia="ko-KR"/>
              </w:rPr>
              <w:t>allowedServingCells</w:t>
            </w:r>
            <w:r w:rsidRPr="006E3C62">
              <w:rPr>
                <w:rFonts w:ascii="Times New Roman" w:hAnsi="Times New Roman"/>
                <w:lang w:eastAsia="ko-KR"/>
              </w:rPr>
              <w:t>, if configured, includes the Cell information associated to the UL grant. Does not apply to logical channels associated with a DRB configured with PDCP duplication within the same MAC entity (i.e. CA duplication) for which PDCP duplication is deactivated.</w:t>
            </w:r>
          </w:p>
          <w:p w14:paraId="236FC4EC" w14:textId="25DA95B8" w:rsidR="00032948" w:rsidRDefault="00032948" w:rsidP="00032948">
            <w:pPr>
              <w:keepLines/>
              <w:spacing w:after="180"/>
              <w:ind w:left="1135" w:hanging="851"/>
              <w:jc w:val="left"/>
              <w:rPr>
                <w:rFonts w:eastAsia="Malgun Gothic"/>
                <w:lang w:eastAsia="ko-KR"/>
              </w:rPr>
            </w:pPr>
            <w:r w:rsidRPr="006E3C62">
              <w:rPr>
                <w:rFonts w:ascii="Times New Roman" w:hAnsi="Times New Roman"/>
                <w:lang w:eastAsia="ko-KR"/>
              </w:rPr>
              <w:t>NOTE:</w:t>
            </w:r>
            <w:r w:rsidRPr="006E3C62">
              <w:rPr>
                <w:rFonts w:ascii="Times New Roman" w:hAnsi="Times New Roman"/>
                <w:lang w:eastAsia="ko-KR"/>
              </w:rPr>
              <w:tab/>
              <w:t>The Subcarrier Spacing index, PUSCH transmission duration and Cell information are included in Uplink transmission information received from lower layers for the corresponding scheduled uplink transmission.</w:t>
            </w:r>
          </w:p>
        </w:tc>
      </w:tr>
    </w:tbl>
    <w:p w14:paraId="3140D1E2" w14:textId="77777777" w:rsidR="00032948" w:rsidRDefault="00032948" w:rsidP="00032948">
      <w:pPr>
        <w:rPr>
          <w:rFonts w:eastAsia="Malgun Gothic"/>
          <w:lang w:eastAsia="ko-KR"/>
        </w:rPr>
      </w:pPr>
    </w:p>
    <w:p w14:paraId="1EC0A52B" w14:textId="77777777" w:rsidR="00032948" w:rsidRPr="001C3F0F" w:rsidRDefault="00032948" w:rsidP="00032948">
      <w:pPr>
        <w:rPr>
          <w:rFonts w:eastAsia="Malgun Gothic"/>
          <w:lang w:val="en-US" w:eastAsia="ko-KR"/>
        </w:rPr>
      </w:pPr>
      <w:r w:rsidRPr="00032948">
        <w:rPr>
          <w:rFonts w:eastAsia="Malgun Gothic"/>
          <w:highlight w:val="cyan"/>
          <w:lang w:val="en-US" w:eastAsia="ko-KR"/>
        </w:rPr>
        <w:t>TS 38.3</w:t>
      </w:r>
      <w:r>
        <w:rPr>
          <w:rFonts w:eastAsia="Malgun Gothic"/>
          <w:highlight w:val="cyan"/>
          <w:lang w:val="en-US" w:eastAsia="ko-KR"/>
        </w:rPr>
        <w:t>3</w:t>
      </w:r>
      <w:r w:rsidRPr="00032948">
        <w:rPr>
          <w:rFonts w:eastAsia="Malgun Gothic"/>
          <w:highlight w:val="cyan"/>
          <w:lang w:val="en-US" w:eastAsia="ko-KR"/>
        </w:rPr>
        <w:t>1</w:t>
      </w:r>
    </w:p>
    <w:p w14:paraId="5F8D22D5" w14:textId="77777777" w:rsidR="00032948" w:rsidRDefault="00032948" w:rsidP="00032948">
      <w:pPr>
        <w:ind w:firstLine="720"/>
        <w:rPr>
          <w:rFonts w:eastAsia="Malgun Gothic"/>
          <w:lang w:eastAsia="ko-KR"/>
        </w:rPr>
      </w:pPr>
    </w:p>
    <w:p w14:paraId="447E38C5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>-- ASN1START</w:t>
      </w:r>
    </w:p>
    <w:p w14:paraId="3954ACEB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>-- TAG-LOGICALCHANNELCONFIG-START</w:t>
      </w:r>
    </w:p>
    <w:p w14:paraId="007A7490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4D66CD6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>LogicalChannelConfig ::=            SEQUENCE {</w:t>
      </w:r>
    </w:p>
    <w:p w14:paraId="611A343E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ul-SpecificParameters               SEQUENCE {</w:t>
      </w:r>
    </w:p>
    <w:p w14:paraId="4553267C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priority                            INTEGER (1..16),</w:t>
      </w:r>
    </w:p>
    <w:p w14:paraId="21F83578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prioritisedBitRate                  ENUMERATED {kBps0, kBps8, kBps16, kBps32, kBps64, kBps128, kBps256, kBps512,</w:t>
      </w:r>
    </w:p>
    <w:p w14:paraId="4A280EF1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                                    kBps1024, kBps2048, kBps4096, kBps8192, kBps16384, kBps32768, kBps65536, infinity},</w:t>
      </w:r>
    </w:p>
    <w:p w14:paraId="7DD1FEED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bucketSizeDuration                  ENUMERATED {ms5, ms10, ms20, ms50, ms100, ms150, ms300, ms500, ms1000,</w:t>
      </w:r>
    </w:p>
    <w:p w14:paraId="7C2DBFF5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spare7, spare6, spare5, spare4, spare3,spare2, spare1},</w:t>
      </w:r>
    </w:p>
    <w:p w14:paraId="022A0F92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allowedServingCells                 SEQUENCE (SIZE (1..maxNrofServingCells-1)) OF ServCellIndex</w:t>
      </w:r>
    </w:p>
    <w:p w14:paraId="22A4075E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PDCP-CADuplication</w:t>
      </w:r>
    </w:p>
    <w:p w14:paraId="09BB64E4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allowedSCS-List                     SEQUENCE (SIZE (1..maxSCSs)) OF SubcarrierSpacing       OPTIONAL,   -- Need R</w:t>
      </w:r>
    </w:p>
    <w:p w14:paraId="751A2ABC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lastRenderedPageBreak/>
        <w:t xml:space="preserve">        maxPUSCH-Duration                   ENUMERATED {ms0p02, ms0p04, ms0p0625, ms0p125, ms0p25, ms0p5, spare2, spare1}</w:t>
      </w:r>
    </w:p>
    <w:p w14:paraId="07E65913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Need R</w:t>
      </w:r>
    </w:p>
    <w:p w14:paraId="2AF3DB3C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E3C62">
        <w:rPr>
          <w:rFonts w:ascii="Courier New" w:hAnsi="Courier New"/>
          <w:noProof/>
          <w:sz w:val="16"/>
          <w:highlight w:val="yellow"/>
          <w:lang w:eastAsia="en-GB"/>
        </w:rPr>
        <w:t>configuredGrantType1Allowed         ENUMERATED {true}                                       OPTIONAL,   -- Need R</w:t>
      </w:r>
    </w:p>
    <w:p w14:paraId="682E6283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logicalChannelGroup                 INTEGER (0..maxLCG-ID)                                  OPTIONAL,   -- Need R</w:t>
      </w:r>
    </w:p>
    <w:p w14:paraId="56863400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schedulingRequestID                 SchedulingRequestId                                     OPTIONAL,   -- Need R</w:t>
      </w:r>
    </w:p>
    <w:p w14:paraId="7585B9DD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logicalChannelSR-Mask               BOOLEAN,</w:t>
      </w:r>
    </w:p>
    <w:p w14:paraId="263859A2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logicalChannelSR-DelayTimerApplied  BOOLEAN,</w:t>
      </w:r>
    </w:p>
    <w:p w14:paraId="5AD3698D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7B852DEC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    bitRateQueryProhibitTimer       ENUMERATED { s0, s0dot4, s0dot8, s1dot6, s3, s6, s12,s30}   OPTIONAL    -- Need R</w:t>
      </w:r>
    </w:p>
    <w:p w14:paraId="3F3F9F8F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OPTIONAL,   -- Cond UL</w:t>
      </w:r>
    </w:p>
    <w:p w14:paraId="06D90F4A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02C314B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>}</w:t>
      </w:r>
    </w:p>
    <w:p w14:paraId="4A6BF8EA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B390DB7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>-- TAG-LOGICALCHANNELCONFIG-STOP</w:t>
      </w:r>
    </w:p>
    <w:p w14:paraId="46CFDDC0" w14:textId="77777777" w:rsidR="00032948" w:rsidRPr="006E3C62" w:rsidRDefault="00032948" w:rsidP="000329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E3C62">
        <w:rPr>
          <w:rFonts w:ascii="Courier New" w:hAnsi="Courier New"/>
          <w:noProof/>
          <w:sz w:val="16"/>
          <w:lang w:eastAsia="en-GB"/>
        </w:rPr>
        <w:t>-- ASN1STOP</w:t>
      </w:r>
    </w:p>
    <w:p w14:paraId="2F7AF866" w14:textId="77777777" w:rsidR="00032948" w:rsidRDefault="00032948" w:rsidP="00032948">
      <w:pPr>
        <w:rPr>
          <w:rFonts w:eastAsia="Malgun Gothic"/>
          <w:lang w:eastAsia="ko-KR"/>
        </w:rPr>
      </w:pPr>
    </w:p>
    <w:tbl>
      <w:tblPr>
        <w:tblW w:w="9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9"/>
      </w:tblGrid>
      <w:tr w:rsidR="00032948" w:rsidRPr="004F132C" w14:paraId="3ABEED5D" w14:textId="77777777" w:rsidTr="0015352A">
        <w:trPr>
          <w:trHeight w:val="144"/>
        </w:trPr>
        <w:tc>
          <w:tcPr>
            <w:tcW w:w="9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3F3E" w14:textId="77777777" w:rsidR="00032948" w:rsidRPr="004F132C" w:rsidRDefault="00032948" w:rsidP="0015352A">
            <w:pPr>
              <w:pStyle w:val="TAH"/>
              <w:rPr>
                <w:lang w:eastAsia="ja-JP"/>
              </w:rPr>
            </w:pPr>
            <w:r w:rsidRPr="004F132C">
              <w:rPr>
                <w:i/>
                <w:lang w:eastAsia="ja-JP"/>
              </w:rPr>
              <w:t xml:space="preserve">LogicalChannelConfig </w:t>
            </w:r>
            <w:r w:rsidRPr="004F132C">
              <w:rPr>
                <w:lang w:eastAsia="ja-JP"/>
              </w:rPr>
              <w:t>field descriptions</w:t>
            </w:r>
          </w:p>
        </w:tc>
      </w:tr>
      <w:tr w:rsidR="00032948" w:rsidRPr="004F132C" w14:paraId="2EDF520F" w14:textId="77777777" w:rsidTr="0015352A">
        <w:trPr>
          <w:trHeight w:val="755"/>
        </w:trPr>
        <w:tc>
          <w:tcPr>
            <w:tcW w:w="9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D955" w14:textId="77777777" w:rsidR="00032948" w:rsidRPr="00032948" w:rsidRDefault="00032948" w:rsidP="0015352A">
            <w:pPr>
              <w:pStyle w:val="TAL"/>
              <w:rPr>
                <w:b/>
                <w:i/>
                <w:sz w:val="18"/>
                <w:szCs w:val="18"/>
                <w:lang w:val="en-GB" w:eastAsia="en-GB"/>
              </w:rPr>
            </w:pPr>
            <w:r w:rsidRPr="00032948">
              <w:rPr>
                <w:b/>
                <w:i/>
                <w:sz w:val="18"/>
                <w:szCs w:val="18"/>
                <w:lang w:val="en-GB" w:eastAsia="en-GB"/>
              </w:rPr>
              <w:t>allowedSCS-List</w:t>
            </w:r>
          </w:p>
          <w:p w14:paraId="543275D5" w14:textId="77777777" w:rsidR="00032948" w:rsidRPr="00032948" w:rsidRDefault="00032948" w:rsidP="0015352A">
            <w:pPr>
              <w:pStyle w:val="TAL"/>
              <w:rPr>
                <w:b/>
                <w:i/>
                <w:sz w:val="18"/>
                <w:szCs w:val="18"/>
                <w:lang w:val="en-GB" w:eastAsia="ja-JP"/>
              </w:rPr>
            </w:pPr>
            <w:r w:rsidRPr="00032948">
              <w:rPr>
                <w:sz w:val="18"/>
                <w:szCs w:val="18"/>
                <w:lang w:val="en-GB" w:eastAsia="en-GB"/>
              </w:rPr>
              <w:t xml:space="preserve">If present, UL MAC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>S</w:t>
            </w:r>
            <w:r w:rsidRPr="00032948">
              <w:rPr>
                <w:sz w:val="18"/>
                <w:szCs w:val="18"/>
                <w:lang w:val="en-GB" w:eastAsia="en-GB"/>
              </w:rPr>
              <w:t xml:space="preserve">DUs from this logical channel can only be mapped to the indicated numerology. </w:t>
            </w:r>
            <w:r w:rsidRPr="00032948">
              <w:rPr>
                <w:sz w:val="18"/>
                <w:szCs w:val="18"/>
                <w:highlight w:val="yellow"/>
                <w:lang w:val="en-GB" w:eastAsia="en-GB"/>
              </w:rPr>
              <w:t>Otherwise,</w:t>
            </w:r>
            <w:r w:rsidRPr="00032948">
              <w:rPr>
                <w:sz w:val="18"/>
                <w:szCs w:val="18"/>
                <w:lang w:val="en-GB" w:eastAsia="en-GB"/>
              </w:rPr>
              <w:t xml:space="preserve"> UL MAC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>S</w:t>
            </w:r>
            <w:r w:rsidRPr="00032948">
              <w:rPr>
                <w:sz w:val="18"/>
                <w:szCs w:val="18"/>
                <w:lang w:val="en-GB" w:eastAsia="en-GB"/>
              </w:rPr>
              <w:t>DUs from this logical channel can be mapped to any configured numerology. Only the values 15/30/60 kHz (for FR1) and 60/120 kHz (for FR2) are applicable. Corresponds to 'allowedSCS-List' as specified in TS 38.321 [3].</w:t>
            </w:r>
          </w:p>
        </w:tc>
      </w:tr>
      <w:tr w:rsidR="00032948" w:rsidRPr="004F132C" w14:paraId="38A6DABB" w14:textId="77777777" w:rsidTr="0015352A">
        <w:trPr>
          <w:trHeight w:val="555"/>
        </w:trPr>
        <w:tc>
          <w:tcPr>
            <w:tcW w:w="9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CF95" w14:textId="77777777" w:rsidR="00032948" w:rsidRPr="00032948" w:rsidRDefault="00032948" w:rsidP="0015352A">
            <w:pPr>
              <w:pStyle w:val="TAL"/>
              <w:rPr>
                <w:b/>
                <w:i/>
                <w:sz w:val="18"/>
                <w:szCs w:val="18"/>
                <w:lang w:val="en-GB" w:eastAsia="ja-JP"/>
              </w:rPr>
            </w:pPr>
            <w:r w:rsidRPr="00032948">
              <w:rPr>
                <w:b/>
                <w:i/>
                <w:sz w:val="18"/>
                <w:szCs w:val="18"/>
                <w:lang w:val="en-GB" w:eastAsia="ja-JP"/>
              </w:rPr>
              <w:t>allowedServingCells</w:t>
            </w:r>
          </w:p>
          <w:p w14:paraId="05376192" w14:textId="77777777" w:rsidR="00032948" w:rsidRPr="00032948" w:rsidRDefault="00032948" w:rsidP="0015352A">
            <w:pPr>
              <w:pStyle w:val="TAL"/>
              <w:rPr>
                <w:sz w:val="18"/>
                <w:szCs w:val="18"/>
                <w:lang w:val="en-GB" w:eastAsia="ja-JP"/>
              </w:rPr>
            </w:pPr>
            <w:r w:rsidRPr="00032948">
              <w:rPr>
                <w:sz w:val="18"/>
                <w:szCs w:val="18"/>
                <w:lang w:val="en-GB" w:eastAsia="ja-JP"/>
              </w:rPr>
              <w:t xml:space="preserve">If present,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>UL MAC S</w:t>
            </w:r>
            <w:r w:rsidRPr="00032948">
              <w:rPr>
                <w:sz w:val="18"/>
                <w:szCs w:val="18"/>
                <w:lang w:val="en-GB" w:eastAsia="ja-JP"/>
              </w:rPr>
              <w:t xml:space="preserve">DUs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>from</w:t>
            </w:r>
            <w:r w:rsidRPr="00032948">
              <w:rPr>
                <w:sz w:val="18"/>
                <w:szCs w:val="18"/>
                <w:lang w:val="en-GB" w:eastAsia="ja-JP"/>
              </w:rPr>
              <w:t xml:space="preserve"> this logical channel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 xml:space="preserve">can </w:t>
            </w:r>
            <w:r w:rsidRPr="00032948">
              <w:rPr>
                <w:sz w:val="18"/>
                <w:szCs w:val="18"/>
                <w:lang w:val="en-GB" w:eastAsia="ja-JP"/>
              </w:rPr>
              <w:t xml:space="preserve">only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 xml:space="preserve">be mapped </w:t>
            </w:r>
            <w:r w:rsidRPr="00032948">
              <w:rPr>
                <w:sz w:val="18"/>
                <w:szCs w:val="18"/>
                <w:lang w:val="en-GB" w:eastAsia="ja-JP"/>
              </w:rPr>
              <w:t xml:space="preserve">to the serving cells indicated in this list. </w:t>
            </w:r>
            <w:r w:rsidRPr="00032948">
              <w:rPr>
                <w:sz w:val="18"/>
                <w:szCs w:val="18"/>
                <w:highlight w:val="yellow"/>
                <w:lang w:val="en-GB" w:eastAsia="ja-JP"/>
              </w:rPr>
              <w:t>Otherwise,</w:t>
            </w:r>
            <w:r w:rsidRPr="00032948">
              <w:rPr>
                <w:sz w:val="18"/>
                <w:szCs w:val="18"/>
                <w:lang w:val="en-GB" w:eastAsia="ja-JP"/>
              </w:rPr>
              <w:t xml:space="preserve">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>UL MAC S</w:t>
            </w:r>
            <w:r w:rsidRPr="00032948">
              <w:rPr>
                <w:sz w:val="18"/>
                <w:szCs w:val="18"/>
                <w:lang w:val="en-GB" w:eastAsia="ja-JP"/>
              </w:rPr>
              <w:t xml:space="preserve">DUs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>from</w:t>
            </w:r>
            <w:r w:rsidRPr="00032948">
              <w:rPr>
                <w:sz w:val="18"/>
                <w:szCs w:val="18"/>
                <w:lang w:val="en-GB" w:eastAsia="ja-JP"/>
              </w:rPr>
              <w:t xml:space="preserve"> this logical channel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 xml:space="preserve">can be mapped </w:t>
            </w:r>
            <w:r w:rsidRPr="00032948">
              <w:rPr>
                <w:sz w:val="18"/>
                <w:szCs w:val="18"/>
                <w:lang w:val="en-GB" w:eastAsia="ja-JP"/>
              </w:rPr>
              <w:t>to any configured serving cell of this cell group. Corresponds to 'allowedServingCells' in TS 38.321 [3].</w:t>
            </w:r>
          </w:p>
        </w:tc>
      </w:tr>
      <w:tr w:rsidR="00032948" w:rsidRPr="004F132C" w14:paraId="5ACE6211" w14:textId="77777777" w:rsidTr="0015352A">
        <w:trPr>
          <w:trHeight w:val="366"/>
        </w:trPr>
        <w:tc>
          <w:tcPr>
            <w:tcW w:w="9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6B7" w14:textId="77777777" w:rsidR="00032948" w:rsidRPr="00032948" w:rsidRDefault="00032948" w:rsidP="0015352A">
            <w:pPr>
              <w:pStyle w:val="TAL"/>
              <w:rPr>
                <w:b/>
                <w:i/>
                <w:sz w:val="18"/>
                <w:szCs w:val="18"/>
                <w:lang w:val="en-GB" w:eastAsia="ja-JP"/>
              </w:rPr>
            </w:pPr>
            <w:r w:rsidRPr="00032948">
              <w:rPr>
                <w:b/>
                <w:i/>
                <w:sz w:val="18"/>
                <w:szCs w:val="18"/>
                <w:lang w:val="en-GB" w:eastAsia="ja-JP"/>
              </w:rPr>
              <w:t>&lt;ignore irrelevant row &gt;</w:t>
            </w:r>
          </w:p>
        </w:tc>
      </w:tr>
      <w:tr w:rsidR="00032948" w:rsidRPr="004F132C" w14:paraId="068301B4" w14:textId="77777777" w:rsidTr="0015352A">
        <w:trPr>
          <w:trHeight w:val="555"/>
        </w:trPr>
        <w:tc>
          <w:tcPr>
            <w:tcW w:w="9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FC1F" w14:textId="77777777" w:rsidR="00032948" w:rsidRPr="00032948" w:rsidRDefault="00032948" w:rsidP="0015352A">
            <w:pPr>
              <w:pStyle w:val="TAL"/>
              <w:rPr>
                <w:b/>
                <w:i/>
                <w:sz w:val="18"/>
                <w:szCs w:val="18"/>
                <w:lang w:val="en-GB" w:eastAsia="ja-JP"/>
              </w:rPr>
            </w:pPr>
            <w:r w:rsidRPr="00032948">
              <w:rPr>
                <w:b/>
                <w:i/>
                <w:sz w:val="18"/>
                <w:szCs w:val="18"/>
                <w:lang w:val="en-GB" w:eastAsia="ja-JP"/>
              </w:rPr>
              <w:t>configuredGrantType1Allowed</w:t>
            </w:r>
          </w:p>
          <w:p w14:paraId="0098F1DB" w14:textId="77777777" w:rsidR="00032948" w:rsidRPr="00032948" w:rsidRDefault="00032948" w:rsidP="0015352A">
            <w:pPr>
              <w:pStyle w:val="TAL"/>
              <w:rPr>
                <w:sz w:val="18"/>
                <w:szCs w:val="18"/>
                <w:lang w:val="en-GB" w:eastAsia="ja-JP"/>
              </w:rPr>
            </w:pPr>
            <w:r w:rsidRPr="00032948">
              <w:rPr>
                <w:sz w:val="18"/>
                <w:szCs w:val="18"/>
                <w:highlight w:val="green"/>
                <w:lang w:val="en-GB" w:eastAsia="ja-JP"/>
              </w:rPr>
              <w:t xml:space="preserve">If present, UL MAC </w:t>
            </w:r>
            <w:r w:rsidRPr="00032948">
              <w:rPr>
                <w:rFonts w:eastAsia="Yu Mincho"/>
                <w:sz w:val="18"/>
                <w:szCs w:val="18"/>
                <w:highlight w:val="green"/>
                <w:lang w:val="en-GB" w:eastAsia="ja-JP"/>
              </w:rPr>
              <w:t>S</w:t>
            </w:r>
            <w:r w:rsidRPr="00032948">
              <w:rPr>
                <w:sz w:val="18"/>
                <w:szCs w:val="18"/>
                <w:highlight w:val="green"/>
                <w:lang w:val="en-GB" w:eastAsia="ja-JP"/>
              </w:rPr>
              <w:t xml:space="preserve">DUs from this logical channel </w:t>
            </w:r>
            <w:r w:rsidRPr="00032948">
              <w:rPr>
                <w:rFonts w:eastAsia="Yu Mincho"/>
                <w:sz w:val="18"/>
                <w:szCs w:val="18"/>
                <w:highlight w:val="green"/>
                <w:lang w:val="en-GB" w:eastAsia="ja-JP"/>
              </w:rPr>
              <w:t xml:space="preserve">can </w:t>
            </w:r>
            <w:r w:rsidRPr="00032948">
              <w:rPr>
                <w:sz w:val="18"/>
                <w:szCs w:val="18"/>
                <w:highlight w:val="green"/>
                <w:lang w:val="en-GB" w:eastAsia="ja-JP"/>
              </w:rPr>
              <w:t>be transmitted on a configured grant type 1.</w:t>
            </w:r>
            <w:r w:rsidRPr="00032948">
              <w:rPr>
                <w:sz w:val="18"/>
                <w:szCs w:val="18"/>
                <w:lang w:val="en-GB" w:eastAsia="ja-JP"/>
              </w:rPr>
              <w:t xml:space="preserve"> Corresponds to 'configuredGrantType1Allowed' in TS 38.321 [3].</w:t>
            </w:r>
          </w:p>
        </w:tc>
      </w:tr>
      <w:tr w:rsidR="00032948" w:rsidRPr="004F132C" w14:paraId="70CF3A45" w14:textId="77777777" w:rsidTr="0015352A">
        <w:trPr>
          <w:trHeight w:val="366"/>
        </w:trPr>
        <w:tc>
          <w:tcPr>
            <w:tcW w:w="9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1122" w14:textId="77777777" w:rsidR="00032948" w:rsidRPr="00032948" w:rsidRDefault="00032948" w:rsidP="0015352A">
            <w:pPr>
              <w:pStyle w:val="TAL"/>
              <w:rPr>
                <w:b/>
                <w:i/>
                <w:sz w:val="18"/>
                <w:szCs w:val="18"/>
                <w:lang w:val="en-GB" w:eastAsia="ja-JP"/>
              </w:rPr>
            </w:pPr>
            <w:r w:rsidRPr="00032948">
              <w:rPr>
                <w:b/>
                <w:i/>
                <w:sz w:val="18"/>
                <w:szCs w:val="18"/>
                <w:lang w:val="en-GB" w:eastAsia="ja-JP"/>
              </w:rPr>
              <w:t>&lt;ignore irrelevant row &gt;</w:t>
            </w:r>
          </w:p>
        </w:tc>
      </w:tr>
      <w:tr w:rsidR="00032948" w:rsidRPr="004F132C" w14:paraId="6CC7E6B2" w14:textId="77777777" w:rsidTr="0015352A">
        <w:trPr>
          <w:trHeight w:val="922"/>
        </w:trPr>
        <w:tc>
          <w:tcPr>
            <w:tcW w:w="9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5FD4" w14:textId="77777777" w:rsidR="00032948" w:rsidRPr="00032948" w:rsidRDefault="00032948" w:rsidP="0015352A">
            <w:pPr>
              <w:pStyle w:val="TAL"/>
              <w:rPr>
                <w:b/>
                <w:i/>
                <w:sz w:val="18"/>
                <w:szCs w:val="18"/>
                <w:lang w:val="en-GB" w:eastAsia="ja-JP"/>
              </w:rPr>
            </w:pPr>
            <w:r w:rsidRPr="00032948">
              <w:rPr>
                <w:b/>
                <w:i/>
                <w:sz w:val="18"/>
                <w:szCs w:val="18"/>
                <w:lang w:val="en-GB" w:eastAsia="ja-JP"/>
              </w:rPr>
              <w:t>maxPUSCH-Duration</w:t>
            </w:r>
          </w:p>
          <w:p w14:paraId="3E981E1C" w14:textId="77777777" w:rsidR="00032948" w:rsidRPr="00032948" w:rsidRDefault="00032948" w:rsidP="0015352A">
            <w:pPr>
              <w:pStyle w:val="TAL"/>
              <w:rPr>
                <w:sz w:val="18"/>
                <w:szCs w:val="18"/>
                <w:lang w:val="en-GB" w:eastAsia="ja-JP"/>
              </w:rPr>
            </w:pPr>
            <w:r w:rsidRPr="00032948">
              <w:rPr>
                <w:iCs/>
                <w:sz w:val="18"/>
                <w:szCs w:val="18"/>
                <w:lang w:val="en-GB" w:eastAsia="en-GB"/>
              </w:rPr>
              <w:t xml:space="preserve">If present, </w:t>
            </w:r>
            <w:r w:rsidRPr="00032948">
              <w:rPr>
                <w:sz w:val="18"/>
                <w:szCs w:val="18"/>
                <w:lang w:val="en-GB" w:eastAsia="en-GB"/>
              </w:rPr>
              <w:t xml:space="preserve">UL MAC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>S</w:t>
            </w:r>
            <w:r w:rsidRPr="00032948">
              <w:rPr>
                <w:sz w:val="18"/>
                <w:szCs w:val="18"/>
                <w:lang w:val="en-GB" w:eastAsia="en-GB"/>
              </w:rPr>
              <w:t xml:space="preserve">DUs from this logical channel can only be transmitted using uplink grants that result in a PUSCH duration shorter than or equal to the duration indicated by this field. </w:t>
            </w:r>
            <w:r w:rsidRPr="00032948">
              <w:rPr>
                <w:sz w:val="18"/>
                <w:szCs w:val="18"/>
                <w:highlight w:val="yellow"/>
                <w:lang w:val="en-GB" w:eastAsia="en-GB"/>
              </w:rPr>
              <w:t>Otherwise,</w:t>
            </w:r>
            <w:r w:rsidRPr="00032948">
              <w:rPr>
                <w:sz w:val="18"/>
                <w:szCs w:val="18"/>
                <w:lang w:val="en-GB" w:eastAsia="en-GB"/>
              </w:rPr>
              <w:t xml:space="preserve"> UL MAC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>S</w:t>
            </w:r>
            <w:r w:rsidRPr="00032948">
              <w:rPr>
                <w:sz w:val="18"/>
                <w:szCs w:val="18"/>
                <w:lang w:val="en-GB" w:eastAsia="en-GB"/>
              </w:rPr>
              <w:t xml:space="preserve">DUs from this logical channel </w:t>
            </w:r>
            <w:r w:rsidRPr="00032948">
              <w:rPr>
                <w:rFonts w:eastAsia="Yu Mincho"/>
                <w:sz w:val="18"/>
                <w:szCs w:val="18"/>
                <w:lang w:val="en-GB" w:eastAsia="ja-JP"/>
              </w:rPr>
              <w:t>can</w:t>
            </w:r>
            <w:r w:rsidRPr="00032948">
              <w:rPr>
                <w:sz w:val="18"/>
                <w:szCs w:val="18"/>
                <w:lang w:val="en-GB" w:eastAsia="en-GB"/>
              </w:rPr>
              <w:t xml:space="preserve"> be transmitted using an uplink grant resulting in any PUSCH duration. Corresponds to "maxPUSCH-Duration" in TS 38.321 [3]. The PUSCH duration is calculated based on the same length of all symbols, and the shortest length applies if the symbol lengths are different.</w:t>
            </w:r>
          </w:p>
        </w:tc>
      </w:tr>
    </w:tbl>
    <w:p w14:paraId="4BEA224A" w14:textId="77777777" w:rsidR="00032948" w:rsidRDefault="00032948" w:rsidP="00032948">
      <w:pPr>
        <w:rPr>
          <w:rFonts w:eastAsia="Malgun Gothic"/>
          <w:lang w:eastAsia="ko-KR"/>
        </w:rPr>
      </w:pPr>
    </w:p>
    <w:p w14:paraId="703252D0" w14:textId="77777777" w:rsidR="00032948" w:rsidRPr="001C3F0F" w:rsidRDefault="00032948" w:rsidP="00032948">
      <w:pPr>
        <w:rPr>
          <w:rFonts w:eastAsia="Malgun Gothic"/>
          <w:lang w:val="en-US" w:eastAsia="ko-KR"/>
        </w:rPr>
      </w:pPr>
      <w:r w:rsidRPr="00032948">
        <w:rPr>
          <w:rFonts w:eastAsia="Malgun Gothic"/>
          <w:highlight w:val="cyan"/>
          <w:lang w:val="en-US" w:eastAsia="ko-KR"/>
        </w:rPr>
        <w:t>TS 38.306</w:t>
      </w:r>
    </w:p>
    <w:p w14:paraId="559FDEE9" w14:textId="77777777" w:rsidR="00032948" w:rsidRDefault="00032948" w:rsidP="00032948">
      <w:pPr>
        <w:pStyle w:val="CRCoverPage"/>
        <w:spacing w:before="120"/>
        <w:jc w:val="both"/>
        <w:rPr>
          <w:b/>
        </w:rPr>
      </w:pPr>
    </w:p>
    <w:p w14:paraId="71377977" w14:textId="77777777" w:rsidR="00032948" w:rsidRPr="00032948" w:rsidRDefault="00032948" w:rsidP="00032948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ja-JP"/>
        </w:rPr>
      </w:pPr>
      <w:bookmarkStart w:id="4" w:name="_Toc12750891"/>
      <w:bookmarkStart w:id="5" w:name="_Toc29382255"/>
      <w:bookmarkStart w:id="6" w:name="_Toc37093372"/>
      <w:bookmarkStart w:id="7" w:name="_Toc46509435"/>
      <w:bookmarkStart w:id="8" w:name="_Toc52569466"/>
      <w:r w:rsidRPr="00032948">
        <w:rPr>
          <w:sz w:val="28"/>
          <w:lang w:eastAsia="ja-JP"/>
        </w:rPr>
        <w:lastRenderedPageBreak/>
        <w:t>4.2.6</w:t>
      </w:r>
      <w:r w:rsidRPr="00032948">
        <w:rPr>
          <w:sz w:val="28"/>
          <w:lang w:eastAsia="ja-JP"/>
        </w:rPr>
        <w:tab/>
        <w:t>MAC parameters</w:t>
      </w:r>
      <w:bookmarkEnd w:id="4"/>
      <w:bookmarkEnd w:id="5"/>
      <w:bookmarkEnd w:id="6"/>
      <w:bookmarkEnd w:id="7"/>
      <w:bookmarkEnd w:id="8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032948" w:rsidRPr="00032948" w14:paraId="1BF70BEE" w14:textId="77777777" w:rsidTr="0015352A">
        <w:trPr>
          <w:cantSplit/>
          <w:tblHeader/>
        </w:trPr>
        <w:tc>
          <w:tcPr>
            <w:tcW w:w="7088" w:type="dxa"/>
          </w:tcPr>
          <w:p w14:paraId="783BCEDA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/>
                <w:sz w:val="18"/>
                <w:szCs w:val="18"/>
                <w:lang w:eastAsia="ja-JP"/>
              </w:rPr>
              <w:t>Definitions for parameters</w:t>
            </w:r>
          </w:p>
        </w:tc>
        <w:tc>
          <w:tcPr>
            <w:tcW w:w="567" w:type="dxa"/>
          </w:tcPr>
          <w:p w14:paraId="297B6E84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7F4B9863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12221763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40E7E989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/>
                <w:sz w:val="18"/>
                <w:szCs w:val="18"/>
                <w:lang w:eastAsia="ja-JP"/>
              </w:rPr>
              <w:t>FR1-FR2 DIFF</w:t>
            </w:r>
          </w:p>
        </w:tc>
      </w:tr>
      <w:tr w:rsidR="00032948" w:rsidRPr="00032948" w14:paraId="7B99B19C" w14:textId="77777777" w:rsidTr="0015352A">
        <w:trPr>
          <w:cantSplit/>
          <w:tblHeader/>
        </w:trPr>
        <w:tc>
          <w:tcPr>
            <w:tcW w:w="7088" w:type="dxa"/>
          </w:tcPr>
          <w:p w14:paraId="6F917729" w14:textId="77777777" w:rsidR="00032948" w:rsidRPr="00032948" w:rsidRDefault="00032948" w:rsidP="0015352A">
            <w:pPr>
              <w:keepNext/>
              <w:keepLines/>
              <w:spacing w:after="0"/>
              <w:jc w:val="left"/>
              <w:rPr>
                <w:b/>
                <w:i/>
                <w:sz w:val="18"/>
                <w:lang w:eastAsia="ja-JP"/>
              </w:rPr>
            </w:pPr>
            <w:r w:rsidRPr="00032948">
              <w:rPr>
                <w:b/>
                <w:i/>
                <w:sz w:val="18"/>
                <w:lang w:eastAsia="ja-JP"/>
              </w:rPr>
              <w:t>lch-ToSCellRestriction</w:t>
            </w:r>
          </w:p>
          <w:p w14:paraId="3A954799" w14:textId="77777777" w:rsidR="00032948" w:rsidRPr="00032948" w:rsidRDefault="00032948" w:rsidP="0015352A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32948">
              <w:rPr>
                <w:sz w:val="18"/>
                <w:lang w:eastAsia="ja-JP"/>
              </w:rPr>
              <w:t xml:space="preserve">Indicates whether the UE supports restricting data transmission from a given LCH to a configured (sub-) set of serving cells (see allowedServingCells in LogicalChannelConfig). A UE supporting pdcp-DuplicationMCG-OrSCG-DRB </w:t>
            </w:r>
            <w:r w:rsidRPr="00032948">
              <w:rPr>
                <w:sz w:val="18"/>
              </w:rPr>
              <w:t>or</w:t>
            </w:r>
            <w:r w:rsidRPr="00032948">
              <w:rPr>
                <w:sz w:val="18"/>
                <w:lang w:eastAsia="ja-JP"/>
              </w:rPr>
              <w:t xml:space="preserve"> pdcp-DuplicationSRB (see PDCP-Config) shall also support lch-ToSCellRestriction.</w:t>
            </w:r>
          </w:p>
        </w:tc>
        <w:tc>
          <w:tcPr>
            <w:tcW w:w="567" w:type="dxa"/>
          </w:tcPr>
          <w:p w14:paraId="0BE87B0C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0C53341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84C31C8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E1EB885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sz w:val="18"/>
                <w:szCs w:val="18"/>
                <w:lang w:eastAsia="ja-JP"/>
              </w:rPr>
              <w:t>No</w:t>
            </w:r>
          </w:p>
        </w:tc>
      </w:tr>
      <w:tr w:rsidR="00032948" w:rsidRPr="00032948" w14:paraId="0239EF16" w14:textId="77777777" w:rsidTr="0015352A">
        <w:trPr>
          <w:cantSplit/>
        </w:trPr>
        <w:tc>
          <w:tcPr>
            <w:tcW w:w="7088" w:type="dxa"/>
          </w:tcPr>
          <w:p w14:paraId="523FB212" w14:textId="77777777" w:rsidR="00032948" w:rsidRPr="00032948" w:rsidRDefault="00032948" w:rsidP="0015352A">
            <w:pPr>
              <w:keepNext/>
              <w:keepLines/>
              <w:spacing w:after="0"/>
              <w:jc w:val="left"/>
              <w:rPr>
                <w:rFonts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/>
                <w:bCs/>
                <w:i/>
                <w:iCs/>
                <w:sz w:val="18"/>
                <w:szCs w:val="18"/>
                <w:highlight w:val="yellow"/>
                <w:lang w:eastAsia="ja-JP"/>
              </w:rPr>
              <w:t>lcp-Restriction</w:t>
            </w:r>
          </w:p>
          <w:p w14:paraId="709F34E0" w14:textId="77777777" w:rsidR="00032948" w:rsidRPr="00032948" w:rsidRDefault="00032948" w:rsidP="0015352A">
            <w:pPr>
              <w:keepNext/>
              <w:keepLines/>
              <w:spacing w:after="0"/>
              <w:jc w:val="left"/>
              <w:rPr>
                <w:rFonts w:cs="Arial"/>
                <w:bCs/>
                <w:i/>
                <w:iCs/>
                <w:sz w:val="18"/>
                <w:szCs w:val="18"/>
                <w:lang w:eastAsia="ja-JP"/>
              </w:rPr>
            </w:pPr>
            <w:r w:rsidRPr="00032948">
              <w:rPr>
                <w:sz w:val="18"/>
                <w:lang w:eastAsia="ja-JP"/>
              </w:rPr>
              <w:t>Indicates whether UE supports the selection of logical channels for each UL grant based on RRC configured restriction.</w:t>
            </w:r>
          </w:p>
        </w:tc>
        <w:tc>
          <w:tcPr>
            <w:tcW w:w="567" w:type="dxa"/>
          </w:tcPr>
          <w:p w14:paraId="26BC7B80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bCs/>
                <w:iCs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7DA965F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bCs/>
                <w:iCs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7C78F2F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bCs/>
                <w:iCs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DCCBB4B" w14:textId="77777777" w:rsidR="00032948" w:rsidRPr="00032948" w:rsidRDefault="00032948" w:rsidP="0015352A">
            <w:pPr>
              <w:keepNext/>
              <w:keepLines/>
              <w:spacing w:after="0"/>
              <w:jc w:val="center"/>
              <w:rPr>
                <w:rFonts w:cs="Arial"/>
                <w:bCs/>
                <w:iCs/>
                <w:sz w:val="18"/>
                <w:szCs w:val="18"/>
                <w:lang w:eastAsia="ja-JP"/>
              </w:rPr>
            </w:pPr>
            <w:r w:rsidRPr="00032948">
              <w:rPr>
                <w:rFonts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</w:tbl>
    <w:p w14:paraId="3AB03C0E" w14:textId="77777777" w:rsidR="00032948" w:rsidRPr="005241A8" w:rsidRDefault="00032948" w:rsidP="00642F89">
      <w:pPr>
        <w:rPr>
          <w:rFonts w:eastAsia="MS Mincho"/>
          <w:lang w:eastAsia="en-US"/>
        </w:rPr>
      </w:pPr>
    </w:p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74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2A178" w14:textId="77777777" w:rsidR="003415DB" w:rsidRDefault="003415DB" w:rsidP="003B1415">
      <w:pPr>
        <w:spacing w:after="0"/>
      </w:pPr>
      <w:r>
        <w:separator/>
      </w:r>
    </w:p>
  </w:endnote>
  <w:endnote w:type="continuationSeparator" w:id="0">
    <w:p w14:paraId="0C689709" w14:textId="77777777" w:rsidR="003415DB" w:rsidRDefault="003415DB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D633A" w14:textId="77777777" w:rsidR="003415DB" w:rsidRDefault="003415DB" w:rsidP="003B1415">
      <w:pPr>
        <w:spacing w:after="0"/>
      </w:pPr>
      <w:r>
        <w:separator/>
      </w:r>
    </w:p>
  </w:footnote>
  <w:footnote w:type="continuationSeparator" w:id="0">
    <w:p w14:paraId="7651E0D0" w14:textId="77777777" w:rsidR="003415DB" w:rsidRDefault="003415DB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7259"/>
    <w:multiLevelType w:val="hybridMultilevel"/>
    <w:tmpl w:val="36ACA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1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555B4"/>
    <w:multiLevelType w:val="hybridMultilevel"/>
    <w:tmpl w:val="B80E8DFC"/>
    <w:lvl w:ilvl="0" w:tplc="1B8C3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31897"/>
    <w:multiLevelType w:val="hybridMultilevel"/>
    <w:tmpl w:val="D3DE77B2"/>
    <w:lvl w:ilvl="0" w:tplc="3E80205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24"/>
  </w:num>
  <w:num w:numId="4">
    <w:abstractNumId w:val="8"/>
  </w:num>
  <w:num w:numId="5">
    <w:abstractNumId w:val="33"/>
  </w:num>
  <w:num w:numId="6">
    <w:abstractNumId w:val="34"/>
  </w:num>
  <w:num w:numId="7">
    <w:abstractNumId w:val="6"/>
  </w:num>
  <w:num w:numId="8">
    <w:abstractNumId w:val="28"/>
  </w:num>
  <w:num w:numId="9">
    <w:abstractNumId w:val="35"/>
  </w:num>
  <w:num w:numId="10">
    <w:abstractNumId w:val="27"/>
  </w:num>
  <w:num w:numId="11">
    <w:abstractNumId w:val="11"/>
  </w:num>
  <w:num w:numId="12">
    <w:abstractNumId w:val="4"/>
  </w:num>
  <w:num w:numId="13">
    <w:abstractNumId w:val="9"/>
  </w:num>
  <w:num w:numId="14">
    <w:abstractNumId w:val="18"/>
  </w:num>
  <w:num w:numId="15">
    <w:abstractNumId w:val="10"/>
  </w:num>
  <w:num w:numId="16">
    <w:abstractNumId w:val="2"/>
  </w:num>
  <w:num w:numId="17">
    <w:abstractNumId w:val="16"/>
  </w:num>
  <w:num w:numId="18">
    <w:abstractNumId w:val="15"/>
  </w:num>
  <w:num w:numId="19">
    <w:abstractNumId w:val="14"/>
  </w:num>
  <w:num w:numId="20">
    <w:abstractNumId w:val="21"/>
  </w:num>
  <w:num w:numId="21">
    <w:abstractNumId w:val="31"/>
  </w:num>
  <w:num w:numId="22">
    <w:abstractNumId w:val="25"/>
  </w:num>
  <w:num w:numId="23">
    <w:abstractNumId w:val="30"/>
  </w:num>
  <w:num w:numId="24">
    <w:abstractNumId w:val="20"/>
  </w:num>
  <w:num w:numId="25">
    <w:abstractNumId w:val="7"/>
  </w:num>
  <w:num w:numId="26">
    <w:abstractNumId w:val="12"/>
  </w:num>
  <w:num w:numId="27">
    <w:abstractNumId w:val="3"/>
  </w:num>
  <w:num w:numId="28">
    <w:abstractNumId w:val="19"/>
  </w:num>
  <w:num w:numId="29">
    <w:abstractNumId w:val="1"/>
  </w:num>
  <w:num w:numId="30">
    <w:abstractNumId w:val="22"/>
  </w:num>
  <w:num w:numId="31">
    <w:abstractNumId w:val="5"/>
  </w:num>
  <w:num w:numId="32">
    <w:abstractNumId w:val="13"/>
  </w:num>
  <w:num w:numId="33">
    <w:abstractNumId w:val="29"/>
  </w:num>
  <w:num w:numId="34">
    <w:abstractNumId w:val="17"/>
  </w:num>
  <w:num w:numId="35">
    <w:abstractNumId w:val="0"/>
  </w:num>
  <w:num w:numId="3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5628"/>
    <w:rsid w:val="0000577C"/>
    <w:rsid w:val="00012FAB"/>
    <w:rsid w:val="000200A1"/>
    <w:rsid w:val="000216F4"/>
    <w:rsid w:val="000228C0"/>
    <w:rsid w:val="00024575"/>
    <w:rsid w:val="0002470C"/>
    <w:rsid w:val="00027644"/>
    <w:rsid w:val="00032948"/>
    <w:rsid w:val="000329A8"/>
    <w:rsid w:val="00034C5C"/>
    <w:rsid w:val="0003538E"/>
    <w:rsid w:val="00040D88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5057"/>
    <w:rsid w:val="00071FE7"/>
    <w:rsid w:val="00075F2C"/>
    <w:rsid w:val="00080F0F"/>
    <w:rsid w:val="000820E2"/>
    <w:rsid w:val="00082376"/>
    <w:rsid w:val="00083CBD"/>
    <w:rsid w:val="0009091C"/>
    <w:rsid w:val="0009164C"/>
    <w:rsid w:val="000934EA"/>
    <w:rsid w:val="00095E0E"/>
    <w:rsid w:val="000A3B61"/>
    <w:rsid w:val="000A7EA5"/>
    <w:rsid w:val="000B23E2"/>
    <w:rsid w:val="000C030C"/>
    <w:rsid w:val="000C2E2B"/>
    <w:rsid w:val="000C313D"/>
    <w:rsid w:val="000C3F46"/>
    <w:rsid w:val="000C625B"/>
    <w:rsid w:val="000C638E"/>
    <w:rsid w:val="000D04E2"/>
    <w:rsid w:val="000D4D90"/>
    <w:rsid w:val="000D54F2"/>
    <w:rsid w:val="000D5C93"/>
    <w:rsid w:val="000E2754"/>
    <w:rsid w:val="000E6946"/>
    <w:rsid w:val="000F026E"/>
    <w:rsid w:val="000F084C"/>
    <w:rsid w:val="000F2C19"/>
    <w:rsid w:val="000F39DD"/>
    <w:rsid w:val="000F4C39"/>
    <w:rsid w:val="000F7DA9"/>
    <w:rsid w:val="0011275E"/>
    <w:rsid w:val="00117C4D"/>
    <w:rsid w:val="001216B8"/>
    <w:rsid w:val="0013105D"/>
    <w:rsid w:val="00132BF2"/>
    <w:rsid w:val="00132F3B"/>
    <w:rsid w:val="001344BD"/>
    <w:rsid w:val="00135BEA"/>
    <w:rsid w:val="001421CE"/>
    <w:rsid w:val="0014570C"/>
    <w:rsid w:val="00147783"/>
    <w:rsid w:val="00147AC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5A59"/>
    <w:rsid w:val="00177ED6"/>
    <w:rsid w:val="001843AD"/>
    <w:rsid w:val="0019474A"/>
    <w:rsid w:val="001A45CD"/>
    <w:rsid w:val="001A539F"/>
    <w:rsid w:val="001B03FF"/>
    <w:rsid w:val="001B23CE"/>
    <w:rsid w:val="001B2F00"/>
    <w:rsid w:val="001B3DBD"/>
    <w:rsid w:val="001C3F0F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47B"/>
    <w:rsid w:val="001F05FE"/>
    <w:rsid w:val="001F2211"/>
    <w:rsid w:val="001F5E9E"/>
    <w:rsid w:val="001F71B5"/>
    <w:rsid w:val="001F75A2"/>
    <w:rsid w:val="00205DB9"/>
    <w:rsid w:val="00206659"/>
    <w:rsid w:val="00211E9A"/>
    <w:rsid w:val="0021439A"/>
    <w:rsid w:val="00215321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549"/>
    <w:rsid w:val="00242B40"/>
    <w:rsid w:val="00243604"/>
    <w:rsid w:val="00243C61"/>
    <w:rsid w:val="00244B46"/>
    <w:rsid w:val="00246ACB"/>
    <w:rsid w:val="00247A7D"/>
    <w:rsid w:val="00251AC0"/>
    <w:rsid w:val="00252BA7"/>
    <w:rsid w:val="00253E68"/>
    <w:rsid w:val="002541A7"/>
    <w:rsid w:val="00256029"/>
    <w:rsid w:val="002561DD"/>
    <w:rsid w:val="00256E49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A0B94"/>
    <w:rsid w:val="002B0C42"/>
    <w:rsid w:val="002B158E"/>
    <w:rsid w:val="002B5022"/>
    <w:rsid w:val="002C0A49"/>
    <w:rsid w:val="002C31AB"/>
    <w:rsid w:val="002D51A0"/>
    <w:rsid w:val="002E107C"/>
    <w:rsid w:val="002E1624"/>
    <w:rsid w:val="002E1660"/>
    <w:rsid w:val="002E2177"/>
    <w:rsid w:val="002E3D3B"/>
    <w:rsid w:val="002E51A0"/>
    <w:rsid w:val="002E725C"/>
    <w:rsid w:val="002F3FF4"/>
    <w:rsid w:val="002F48B2"/>
    <w:rsid w:val="002F78CC"/>
    <w:rsid w:val="003006DA"/>
    <w:rsid w:val="0030422F"/>
    <w:rsid w:val="003060F1"/>
    <w:rsid w:val="00307C75"/>
    <w:rsid w:val="00307FB5"/>
    <w:rsid w:val="003136E1"/>
    <w:rsid w:val="00313A5F"/>
    <w:rsid w:val="00313FAC"/>
    <w:rsid w:val="00314632"/>
    <w:rsid w:val="0031499C"/>
    <w:rsid w:val="003174AC"/>
    <w:rsid w:val="00317FA5"/>
    <w:rsid w:val="00321888"/>
    <w:rsid w:val="00321C52"/>
    <w:rsid w:val="00322BB7"/>
    <w:rsid w:val="00322FC1"/>
    <w:rsid w:val="003231BD"/>
    <w:rsid w:val="0033057C"/>
    <w:rsid w:val="003307C6"/>
    <w:rsid w:val="00330FCC"/>
    <w:rsid w:val="00334CE1"/>
    <w:rsid w:val="00336074"/>
    <w:rsid w:val="003415DB"/>
    <w:rsid w:val="00347CE8"/>
    <w:rsid w:val="003500EF"/>
    <w:rsid w:val="003512FA"/>
    <w:rsid w:val="00351A33"/>
    <w:rsid w:val="0035305E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5043"/>
    <w:rsid w:val="00377434"/>
    <w:rsid w:val="0038183B"/>
    <w:rsid w:val="00381B5C"/>
    <w:rsid w:val="003849DF"/>
    <w:rsid w:val="00390D2A"/>
    <w:rsid w:val="003927FC"/>
    <w:rsid w:val="00394387"/>
    <w:rsid w:val="00395162"/>
    <w:rsid w:val="003A173F"/>
    <w:rsid w:val="003A4068"/>
    <w:rsid w:val="003A4966"/>
    <w:rsid w:val="003A66C7"/>
    <w:rsid w:val="003A7193"/>
    <w:rsid w:val="003A7381"/>
    <w:rsid w:val="003B1415"/>
    <w:rsid w:val="003B17D0"/>
    <w:rsid w:val="003B5ABA"/>
    <w:rsid w:val="003B6396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E5283"/>
    <w:rsid w:val="003F60BA"/>
    <w:rsid w:val="003F6E0F"/>
    <w:rsid w:val="003F7BE2"/>
    <w:rsid w:val="00400A57"/>
    <w:rsid w:val="004030AF"/>
    <w:rsid w:val="00404903"/>
    <w:rsid w:val="00405C0C"/>
    <w:rsid w:val="004060CA"/>
    <w:rsid w:val="00407E76"/>
    <w:rsid w:val="00410AB8"/>
    <w:rsid w:val="00412127"/>
    <w:rsid w:val="00412D9E"/>
    <w:rsid w:val="00414524"/>
    <w:rsid w:val="0041463F"/>
    <w:rsid w:val="00415A13"/>
    <w:rsid w:val="00416463"/>
    <w:rsid w:val="00420CEF"/>
    <w:rsid w:val="0042215C"/>
    <w:rsid w:val="00425471"/>
    <w:rsid w:val="00426951"/>
    <w:rsid w:val="00426D48"/>
    <w:rsid w:val="004276CA"/>
    <w:rsid w:val="00430638"/>
    <w:rsid w:val="00430DAE"/>
    <w:rsid w:val="0043292A"/>
    <w:rsid w:val="00435B80"/>
    <w:rsid w:val="00443B34"/>
    <w:rsid w:val="00447570"/>
    <w:rsid w:val="0044787B"/>
    <w:rsid w:val="00450570"/>
    <w:rsid w:val="00457C69"/>
    <w:rsid w:val="004620CC"/>
    <w:rsid w:val="0046346C"/>
    <w:rsid w:val="004644B2"/>
    <w:rsid w:val="00466AE5"/>
    <w:rsid w:val="0046701F"/>
    <w:rsid w:val="0046736B"/>
    <w:rsid w:val="00473B24"/>
    <w:rsid w:val="00474CA5"/>
    <w:rsid w:val="00474D05"/>
    <w:rsid w:val="00474E16"/>
    <w:rsid w:val="004764D5"/>
    <w:rsid w:val="00481B55"/>
    <w:rsid w:val="00483317"/>
    <w:rsid w:val="00490322"/>
    <w:rsid w:val="0049354A"/>
    <w:rsid w:val="004A4A80"/>
    <w:rsid w:val="004B047B"/>
    <w:rsid w:val="004B1785"/>
    <w:rsid w:val="004B2A08"/>
    <w:rsid w:val="004B621D"/>
    <w:rsid w:val="004B66A2"/>
    <w:rsid w:val="004C01FE"/>
    <w:rsid w:val="004C09FB"/>
    <w:rsid w:val="004C192A"/>
    <w:rsid w:val="004C507A"/>
    <w:rsid w:val="004C7E0F"/>
    <w:rsid w:val="004D2209"/>
    <w:rsid w:val="004D2785"/>
    <w:rsid w:val="004D3CDB"/>
    <w:rsid w:val="004D7965"/>
    <w:rsid w:val="004D7993"/>
    <w:rsid w:val="004D7BEB"/>
    <w:rsid w:val="004E02A9"/>
    <w:rsid w:val="004E5A08"/>
    <w:rsid w:val="004E64F9"/>
    <w:rsid w:val="004F1C7E"/>
    <w:rsid w:val="004F53AB"/>
    <w:rsid w:val="00501739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2637D"/>
    <w:rsid w:val="00530D75"/>
    <w:rsid w:val="00530FCB"/>
    <w:rsid w:val="0053407D"/>
    <w:rsid w:val="005371B4"/>
    <w:rsid w:val="00537A77"/>
    <w:rsid w:val="00537BC3"/>
    <w:rsid w:val="0054168A"/>
    <w:rsid w:val="0054795F"/>
    <w:rsid w:val="00552183"/>
    <w:rsid w:val="005527A4"/>
    <w:rsid w:val="00553B37"/>
    <w:rsid w:val="0055418D"/>
    <w:rsid w:val="00554EDC"/>
    <w:rsid w:val="00555877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C10"/>
    <w:rsid w:val="005B6969"/>
    <w:rsid w:val="005C145E"/>
    <w:rsid w:val="005C28BB"/>
    <w:rsid w:val="005D0AF3"/>
    <w:rsid w:val="005D1EA6"/>
    <w:rsid w:val="005D3E54"/>
    <w:rsid w:val="005D5B9F"/>
    <w:rsid w:val="005D5EAF"/>
    <w:rsid w:val="005E115B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0488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697C"/>
    <w:rsid w:val="00677862"/>
    <w:rsid w:val="0067797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171D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3C62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7637"/>
    <w:rsid w:val="00711FC1"/>
    <w:rsid w:val="00712712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2536"/>
    <w:rsid w:val="0078706C"/>
    <w:rsid w:val="00790AC3"/>
    <w:rsid w:val="00792B80"/>
    <w:rsid w:val="00792C74"/>
    <w:rsid w:val="007936E9"/>
    <w:rsid w:val="00796A09"/>
    <w:rsid w:val="00797FAD"/>
    <w:rsid w:val="007A286D"/>
    <w:rsid w:val="007B1020"/>
    <w:rsid w:val="007B35FF"/>
    <w:rsid w:val="007B4E98"/>
    <w:rsid w:val="007C2FB0"/>
    <w:rsid w:val="007C3B10"/>
    <w:rsid w:val="007C6482"/>
    <w:rsid w:val="007C754C"/>
    <w:rsid w:val="007D1769"/>
    <w:rsid w:val="007D5EE7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7A56"/>
    <w:rsid w:val="008202FC"/>
    <w:rsid w:val="008217B7"/>
    <w:rsid w:val="00824057"/>
    <w:rsid w:val="00825A5A"/>
    <w:rsid w:val="0083000A"/>
    <w:rsid w:val="00832EB6"/>
    <w:rsid w:val="00832FDD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5611"/>
    <w:rsid w:val="008D2CB0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077D0"/>
    <w:rsid w:val="009103E4"/>
    <w:rsid w:val="00912342"/>
    <w:rsid w:val="00912FEE"/>
    <w:rsid w:val="00913300"/>
    <w:rsid w:val="009152B3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0D0"/>
    <w:rsid w:val="0094248D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5724"/>
    <w:rsid w:val="00955740"/>
    <w:rsid w:val="00963742"/>
    <w:rsid w:val="00964408"/>
    <w:rsid w:val="009657F4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B6C52"/>
    <w:rsid w:val="009C02E2"/>
    <w:rsid w:val="009C17DD"/>
    <w:rsid w:val="009C43B4"/>
    <w:rsid w:val="009C494B"/>
    <w:rsid w:val="009C7DA1"/>
    <w:rsid w:val="009D239C"/>
    <w:rsid w:val="009D3FC3"/>
    <w:rsid w:val="009D4E82"/>
    <w:rsid w:val="009D4EC6"/>
    <w:rsid w:val="009E08F6"/>
    <w:rsid w:val="009E3081"/>
    <w:rsid w:val="009E34C6"/>
    <w:rsid w:val="009E7274"/>
    <w:rsid w:val="009E77C0"/>
    <w:rsid w:val="009F3B40"/>
    <w:rsid w:val="009F44E1"/>
    <w:rsid w:val="009F5300"/>
    <w:rsid w:val="009F6580"/>
    <w:rsid w:val="00A0027D"/>
    <w:rsid w:val="00A00D9C"/>
    <w:rsid w:val="00A017FC"/>
    <w:rsid w:val="00A02E3B"/>
    <w:rsid w:val="00A07140"/>
    <w:rsid w:val="00A12105"/>
    <w:rsid w:val="00A12700"/>
    <w:rsid w:val="00A15B4C"/>
    <w:rsid w:val="00A15EB6"/>
    <w:rsid w:val="00A16C1D"/>
    <w:rsid w:val="00A172A0"/>
    <w:rsid w:val="00A17C92"/>
    <w:rsid w:val="00A21E93"/>
    <w:rsid w:val="00A27085"/>
    <w:rsid w:val="00A27D6E"/>
    <w:rsid w:val="00A301B4"/>
    <w:rsid w:val="00A3288E"/>
    <w:rsid w:val="00A33434"/>
    <w:rsid w:val="00A33934"/>
    <w:rsid w:val="00A340C7"/>
    <w:rsid w:val="00A351D5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3B1D"/>
    <w:rsid w:val="00A63F4F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6E23"/>
    <w:rsid w:val="00AE2493"/>
    <w:rsid w:val="00AE3423"/>
    <w:rsid w:val="00AF185B"/>
    <w:rsid w:val="00AF1DB5"/>
    <w:rsid w:val="00AF2887"/>
    <w:rsid w:val="00AF59BB"/>
    <w:rsid w:val="00AF7150"/>
    <w:rsid w:val="00B045EA"/>
    <w:rsid w:val="00B04CC5"/>
    <w:rsid w:val="00B04CF2"/>
    <w:rsid w:val="00B04F72"/>
    <w:rsid w:val="00B079A4"/>
    <w:rsid w:val="00B149C8"/>
    <w:rsid w:val="00B14EE4"/>
    <w:rsid w:val="00B17463"/>
    <w:rsid w:val="00B174B2"/>
    <w:rsid w:val="00B20D07"/>
    <w:rsid w:val="00B216A4"/>
    <w:rsid w:val="00B225A4"/>
    <w:rsid w:val="00B23914"/>
    <w:rsid w:val="00B308A1"/>
    <w:rsid w:val="00B344B6"/>
    <w:rsid w:val="00B359B7"/>
    <w:rsid w:val="00B37808"/>
    <w:rsid w:val="00B37F48"/>
    <w:rsid w:val="00B408EC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7424"/>
    <w:rsid w:val="00B77955"/>
    <w:rsid w:val="00B77E3F"/>
    <w:rsid w:val="00B80F75"/>
    <w:rsid w:val="00B83A51"/>
    <w:rsid w:val="00B85A39"/>
    <w:rsid w:val="00B869CC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24D5"/>
    <w:rsid w:val="00BB4FD6"/>
    <w:rsid w:val="00BB751E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1B84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D26"/>
    <w:rsid w:val="00C13490"/>
    <w:rsid w:val="00C1408F"/>
    <w:rsid w:val="00C150E0"/>
    <w:rsid w:val="00C21B85"/>
    <w:rsid w:val="00C26670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1D83"/>
    <w:rsid w:val="00C75223"/>
    <w:rsid w:val="00C8073A"/>
    <w:rsid w:val="00C8114D"/>
    <w:rsid w:val="00C84953"/>
    <w:rsid w:val="00C84BB9"/>
    <w:rsid w:val="00C9177D"/>
    <w:rsid w:val="00C92D5E"/>
    <w:rsid w:val="00C93A8C"/>
    <w:rsid w:val="00C96E26"/>
    <w:rsid w:val="00C975EB"/>
    <w:rsid w:val="00CA20AB"/>
    <w:rsid w:val="00CA2160"/>
    <w:rsid w:val="00CA6308"/>
    <w:rsid w:val="00CB0F18"/>
    <w:rsid w:val="00CB3AD4"/>
    <w:rsid w:val="00CB3F9D"/>
    <w:rsid w:val="00CC0259"/>
    <w:rsid w:val="00CC27BB"/>
    <w:rsid w:val="00CC3158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404D"/>
    <w:rsid w:val="00D7600D"/>
    <w:rsid w:val="00D767A2"/>
    <w:rsid w:val="00D77874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52D1"/>
    <w:rsid w:val="00DA6136"/>
    <w:rsid w:val="00DB057E"/>
    <w:rsid w:val="00DB0988"/>
    <w:rsid w:val="00DB6F1B"/>
    <w:rsid w:val="00DC0A37"/>
    <w:rsid w:val="00DC40BD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11752"/>
    <w:rsid w:val="00E1189D"/>
    <w:rsid w:val="00E170BB"/>
    <w:rsid w:val="00E20160"/>
    <w:rsid w:val="00E24D51"/>
    <w:rsid w:val="00E265D8"/>
    <w:rsid w:val="00E322C8"/>
    <w:rsid w:val="00E358A2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27C4"/>
    <w:rsid w:val="00E939AD"/>
    <w:rsid w:val="00E96244"/>
    <w:rsid w:val="00EA207E"/>
    <w:rsid w:val="00EA24F1"/>
    <w:rsid w:val="00EA2FD9"/>
    <w:rsid w:val="00EA39D6"/>
    <w:rsid w:val="00EA5768"/>
    <w:rsid w:val="00EB0FA5"/>
    <w:rsid w:val="00EB1C6A"/>
    <w:rsid w:val="00EB4325"/>
    <w:rsid w:val="00EB78EC"/>
    <w:rsid w:val="00EC124C"/>
    <w:rsid w:val="00EC31C8"/>
    <w:rsid w:val="00ED0CA8"/>
    <w:rsid w:val="00ED1E6C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6AF8"/>
    <w:rsid w:val="00F00CFE"/>
    <w:rsid w:val="00F03A46"/>
    <w:rsid w:val="00F03AB0"/>
    <w:rsid w:val="00F06D7C"/>
    <w:rsid w:val="00F10633"/>
    <w:rsid w:val="00F12AFF"/>
    <w:rsid w:val="00F15117"/>
    <w:rsid w:val="00F16170"/>
    <w:rsid w:val="00F218E5"/>
    <w:rsid w:val="00F260BC"/>
    <w:rsid w:val="00F26D5A"/>
    <w:rsid w:val="00F3208D"/>
    <w:rsid w:val="00F33144"/>
    <w:rsid w:val="00F35C05"/>
    <w:rsid w:val="00F36AFC"/>
    <w:rsid w:val="00F371F3"/>
    <w:rsid w:val="00F41CE5"/>
    <w:rsid w:val="00F41FB1"/>
    <w:rsid w:val="00F45138"/>
    <w:rsid w:val="00F453ED"/>
    <w:rsid w:val="00F46349"/>
    <w:rsid w:val="00F510B1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4908"/>
    <w:rsid w:val="00F7639E"/>
    <w:rsid w:val="00F809F4"/>
    <w:rsid w:val="00F8171D"/>
    <w:rsid w:val="00F83492"/>
    <w:rsid w:val="00F84089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3C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qFormat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  <w:style w:type="character" w:customStyle="1" w:styleId="TALCar">
    <w:name w:val="TAL Car"/>
    <w:qFormat/>
    <w:rsid w:val="006E3C62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3C6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D2068-7334-49F5-A6B9-E2BFE7AB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34</cp:revision>
  <dcterms:created xsi:type="dcterms:W3CDTF">2020-10-14T05:15:00Z</dcterms:created>
  <dcterms:modified xsi:type="dcterms:W3CDTF">2020-10-23T01:53:00Z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